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65BF8" w14:textId="77777777" w:rsidR="00885538" w:rsidRDefault="000938A6" w:rsidP="00885538">
      <w:pPr>
        <w:jc w:val="center"/>
        <w:rPr>
          <w:b/>
          <w:caps/>
          <w:sz w:val="22"/>
          <w:szCs w:val="22"/>
        </w:rPr>
      </w:pPr>
      <w:bookmarkStart w:id="0" w:name="_GoBack"/>
      <w:bookmarkEnd w:id="0"/>
      <w:r w:rsidRPr="00885538">
        <w:rPr>
          <w:b/>
          <w:caps/>
          <w:sz w:val="22"/>
          <w:szCs w:val="22"/>
        </w:rPr>
        <w:t xml:space="preserve">smlouva </w:t>
      </w:r>
      <w:r w:rsidR="00902F62">
        <w:rPr>
          <w:b/>
          <w:caps/>
          <w:sz w:val="22"/>
          <w:szCs w:val="22"/>
        </w:rPr>
        <w:t>o Přístupu</w:t>
      </w:r>
    </w:p>
    <w:p w14:paraId="016316C2" w14:textId="77777777" w:rsidR="000938A6" w:rsidRPr="00885538" w:rsidRDefault="000938A6" w:rsidP="00885538">
      <w:pPr>
        <w:jc w:val="center"/>
        <w:rPr>
          <w:b/>
          <w:caps/>
          <w:sz w:val="22"/>
          <w:szCs w:val="22"/>
        </w:rPr>
      </w:pPr>
      <w:r w:rsidRPr="00885538">
        <w:rPr>
          <w:b/>
          <w:caps/>
          <w:sz w:val="22"/>
          <w:szCs w:val="22"/>
        </w:rPr>
        <w:t xml:space="preserve">ke komunikační infrastruktuře </w:t>
      </w:r>
      <w:r w:rsidR="00885538" w:rsidRPr="00885538">
        <w:rPr>
          <w:b/>
          <w:caps/>
          <w:sz w:val="22"/>
          <w:szCs w:val="22"/>
        </w:rPr>
        <w:t xml:space="preserve">systému </w:t>
      </w:r>
      <w:proofErr w:type="spellStart"/>
      <w:r w:rsidR="00885538" w:rsidRPr="00885538">
        <w:rPr>
          <w:b/>
          <w:sz w:val="22"/>
          <w:szCs w:val="22"/>
        </w:rPr>
        <w:t>e</w:t>
      </w:r>
      <w:r w:rsidRPr="00885538">
        <w:rPr>
          <w:b/>
          <w:caps/>
          <w:sz w:val="22"/>
          <w:szCs w:val="22"/>
        </w:rPr>
        <w:t>PACS</w:t>
      </w:r>
      <w:proofErr w:type="spellEnd"/>
    </w:p>
    <w:p w14:paraId="516CC5E6" w14:textId="77777777" w:rsidR="000938A6" w:rsidRPr="00885538" w:rsidRDefault="000938A6" w:rsidP="00885538">
      <w:pPr>
        <w:rPr>
          <w:sz w:val="22"/>
          <w:szCs w:val="22"/>
        </w:rPr>
      </w:pPr>
    </w:p>
    <w:p w14:paraId="54F0F5F3" w14:textId="77777777" w:rsidR="000938A6" w:rsidRPr="00885538" w:rsidRDefault="000938A6" w:rsidP="00885538">
      <w:pPr>
        <w:rPr>
          <w:sz w:val="22"/>
          <w:szCs w:val="22"/>
        </w:rPr>
      </w:pPr>
    </w:p>
    <w:tbl>
      <w:tblPr>
        <w:tblW w:w="9172" w:type="dxa"/>
        <w:tblInd w:w="7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1830"/>
        <w:gridCol w:w="7342"/>
      </w:tblGrid>
      <w:tr w:rsidR="00F00904" w:rsidRPr="0018585D" w14:paraId="49E29DC4" w14:textId="77777777" w:rsidTr="00934A18">
        <w:trPr>
          <w:trHeight w:val="397"/>
        </w:trPr>
        <w:tc>
          <w:tcPr>
            <w:tcW w:w="1830" w:type="dxa"/>
            <w:vAlign w:val="center"/>
          </w:tcPr>
          <w:p w14:paraId="3B185813" w14:textId="77777777" w:rsidR="00F00904" w:rsidRPr="0018585D" w:rsidRDefault="00F00904" w:rsidP="00047E16">
            <w:pPr>
              <w:rPr>
                <w:sz w:val="22"/>
                <w:szCs w:val="22"/>
              </w:rPr>
            </w:pPr>
            <w:r w:rsidRPr="0018585D">
              <w:rPr>
                <w:sz w:val="22"/>
                <w:szCs w:val="22"/>
              </w:rPr>
              <w:t>Obchodní firma</w:t>
            </w:r>
          </w:p>
        </w:tc>
        <w:tc>
          <w:tcPr>
            <w:tcW w:w="7342" w:type="dxa"/>
            <w:vAlign w:val="center"/>
          </w:tcPr>
          <w:p w14:paraId="2FF7A0DA" w14:textId="21A83AB3" w:rsidR="00F00904" w:rsidRPr="0018585D" w:rsidRDefault="003E1006" w:rsidP="00047E16">
            <w:pPr>
              <w:rPr>
                <w:sz w:val="22"/>
                <w:szCs w:val="22"/>
              </w:rPr>
            </w:pPr>
            <w:r>
              <w:rPr>
                <w:sz w:val="22"/>
                <w:szCs w:val="22"/>
              </w:rPr>
              <w:t>E.ICZ a.s.</w:t>
            </w:r>
          </w:p>
        </w:tc>
      </w:tr>
      <w:tr w:rsidR="00F00904" w:rsidRPr="0018585D" w14:paraId="0B0A191C" w14:textId="77777777" w:rsidTr="00934A18">
        <w:trPr>
          <w:trHeight w:val="416"/>
        </w:trPr>
        <w:tc>
          <w:tcPr>
            <w:tcW w:w="1830" w:type="dxa"/>
            <w:vAlign w:val="center"/>
          </w:tcPr>
          <w:p w14:paraId="15CB487D" w14:textId="77777777" w:rsidR="00F00904" w:rsidRPr="0018585D" w:rsidRDefault="00F00904" w:rsidP="00047E16">
            <w:pPr>
              <w:rPr>
                <w:sz w:val="22"/>
                <w:szCs w:val="22"/>
              </w:rPr>
            </w:pPr>
            <w:r w:rsidRPr="0018585D">
              <w:rPr>
                <w:sz w:val="22"/>
                <w:szCs w:val="22"/>
              </w:rPr>
              <w:t>Se sídlem</w:t>
            </w:r>
          </w:p>
        </w:tc>
        <w:tc>
          <w:tcPr>
            <w:tcW w:w="7342" w:type="dxa"/>
            <w:vAlign w:val="center"/>
          </w:tcPr>
          <w:p w14:paraId="32A8A68C" w14:textId="1F0C3E68" w:rsidR="00F00904" w:rsidRPr="0018585D" w:rsidRDefault="003E1006" w:rsidP="003E1006">
            <w:pPr>
              <w:rPr>
                <w:sz w:val="22"/>
                <w:szCs w:val="22"/>
              </w:rPr>
            </w:pPr>
            <w:r w:rsidRPr="003E1006">
              <w:rPr>
                <w:sz w:val="22"/>
                <w:szCs w:val="22"/>
              </w:rPr>
              <w:t>Na hřebenech II 1718/10, Nusle, 140 00 Praha 4</w:t>
            </w:r>
          </w:p>
        </w:tc>
      </w:tr>
      <w:tr w:rsidR="00F00904" w:rsidRPr="0018585D" w14:paraId="4FDCA724" w14:textId="77777777" w:rsidTr="00934A18">
        <w:trPr>
          <w:trHeight w:val="494"/>
        </w:trPr>
        <w:tc>
          <w:tcPr>
            <w:tcW w:w="1830" w:type="dxa"/>
            <w:vAlign w:val="center"/>
          </w:tcPr>
          <w:p w14:paraId="1D720F41" w14:textId="77777777" w:rsidR="00F00904" w:rsidRPr="0018585D" w:rsidRDefault="00F00904" w:rsidP="00047E16">
            <w:pPr>
              <w:rPr>
                <w:sz w:val="22"/>
                <w:szCs w:val="22"/>
              </w:rPr>
            </w:pPr>
            <w:r w:rsidRPr="0018585D">
              <w:rPr>
                <w:sz w:val="22"/>
                <w:szCs w:val="22"/>
              </w:rPr>
              <w:t>Zapsaná</w:t>
            </w:r>
          </w:p>
        </w:tc>
        <w:tc>
          <w:tcPr>
            <w:tcW w:w="7342" w:type="dxa"/>
            <w:vAlign w:val="center"/>
          </w:tcPr>
          <w:p w14:paraId="3BC0006A" w14:textId="04ECA8BA" w:rsidR="00F00904" w:rsidRPr="0018585D" w:rsidRDefault="008A7386" w:rsidP="00047E16">
            <w:pPr>
              <w:rPr>
                <w:sz w:val="22"/>
                <w:szCs w:val="22"/>
              </w:rPr>
            </w:pPr>
            <w:r>
              <w:rPr>
                <w:sz w:val="22"/>
                <w:szCs w:val="22"/>
              </w:rPr>
              <w:t xml:space="preserve">v obchodním rejstříku vedeném Městským soudem v Praze pod </w:t>
            </w:r>
            <w:proofErr w:type="spellStart"/>
            <w:r>
              <w:rPr>
                <w:sz w:val="22"/>
                <w:szCs w:val="22"/>
              </w:rPr>
              <w:t>sp</w:t>
            </w:r>
            <w:proofErr w:type="spellEnd"/>
            <w:r>
              <w:rPr>
                <w:sz w:val="22"/>
                <w:szCs w:val="22"/>
              </w:rPr>
              <w:t xml:space="preserve"> zn. </w:t>
            </w:r>
            <w:r w:rsidRPr="008A7386">
              <w:rPr>
                <w:sz w:val="22"/>
                <w:szCs w:val="22"/>
              </w:rPr>
              <w:t>B 23578</w:t>
            </w:r>
          </w:p>
        </w:tc>
      </w:tr>
      <w:tr w:rsidR="00F00904" w:rsidRPr="0018585D" w14:paraId="1CA0C7F5" w14:textId="77777777" w:rsidTr="00934A18">
        <w:trPr>
          <w:trHeight w:val="330"/>
        </w:trPr>
        <w:tc>
          <w:tcPr>
            <w:tcW w:w="1830" w:type="dxa"/>
            <w:vAlign w:val="center"/>
          </w:tcPr>
          <w:p w14:paraId="5F04F89A" w14:textId="77777777" w:rsidR="00F00904" w:rsidRPr="0018585D" w:rsidRDefault="00F00904" w:rsidP="00047E16">
            <w:pPr>
              <w:rPr>
                <w:sz w:val="22"/>
                <w:szCs w:val="22"/>
              </w:rPr>
            </w:pPr>
            <w:r w:rsidRPr="0018585D">
              <w:rPr>
                <w:sz w:val="22"/>
                <w:szCs w:val="22"/>
              </w:rPr>
              <w:t>IČ</w:t>
            </w:r>
          </w:p>
        </w:tc>
        <w:tc>
          <w:tcPr>
            <w:tcW w:w="7342" w:type="dxa"/>
            <w:vAlign w:val="center"/>
          </w:tcPr>
          <w:p w14:paraId="5CC214B2" w14:textId="3D457F54" w:rsidR="00F00904" w:rsidRPr="0018585D" w:rsidRDefault="008A7386" w:rsidP="00047E16">
            <w:pPr>
              <w:rPr>
                <w:sz w:val="22"/>
                <w:szCs w:val="22"/>
              </w:rPr>
            </w:pPr>
            <w:r w:rsidRPr="008A7386">
              <w:rPr>
                <w:sz w:val="22"/>
                <w:szCs w:val="22"/>
              </w:rPr>
              <w:t>07240091</w:t>
            </w:r>
          </w:p>
        </w:tc>
      </w:tr>
      <w:tr w:rsidR="007A161D" w:rsidRPr="0018585D" w14:paraId="20DFED86" w14:textId="77777777" w:rsidTr="00934A18">
        <w:trPr>
          <w:trHeight w:val="367"/>
        </w:trPr>
        <w:tc>
          <w:tcPr>
            <w:tcW w:w="1830" w:type="dxa"/>
            <w:vAlign w:val="center"/>
          </w:tcPr>
          <w:p w14:paraId="7856EE9D" w14:textId="77777777" w:rsidR="007A161D" w:rsidRPr="0018585D" w:rsidRDefault="007A161D" w:rsidP="00047E16">
            <w:pPr>
              <w:rPr>
                <w:sz w:val="22"/>
                <w:szCs w:val="22"/>
              </w:rPr>
            </w:pPr>
            <w:r>
              <w:rPr>
                <w:sz w:val="22"/>
                <w:szCs w:val="22"/>
              </w:rPr>
              <w:t>Zastoupená</w:t>
            </w:r>
          </w:p>
        </w:tc>
        <w:tc>
          <w:tcPr>
            <w:tcW w:w="7342" w:type="dxa"/>
            <w:vAlign w:val="center"/>
          </w:tcPr>
          <w:p w14:paraId="3A0D075A" w14:textId="2F7AF702" w:rsidR="007A161D" w:rsidRPr="009365AA" w:rsidRDefault="008A7386" w:rsidP="00047E16">
            <w:pPr>
              <w:rPr>
                <w:sz w:val="22"/>
                <w:szCs w:val="22"/>
              </w:rPr>
            </w:pPr>
            <w:r w:rsidRPr="009365AA">
              <w:rPr>
                <w:sz w:val="22"/>
                <w:szCs w:val="22"/>
              </w:rPr>
              <w:t xml:space="preserve">Ing. </w:t>
            </w:r>
            <w:r w:rsidR="009365AA">
              <w:rPr>
                <w:sz w:val="22"/>
                <w:szCs w:val="22"/>
              </w:rPr>
              <w:t xml:space="preserve">Michalem Buškem, </w:t>
            </w:r>
            <w:r w:rsidR="00246AC3">
              <w:rPr>
                <w:sz w:val="22"/>
                <w:szCs w:val="22"/>
              </w:rPr>
              <w:t>na základě plné moci</w:t>
            </w:r>
          </w:p>
        </w:tc>
      </w:tr>
    </w:tbl>
    <w:p w14:paraId="49A801C0" w14:textId="1B62D01C" w:rsidR="000938A6" w:rsidRDefault="00F00904" w:rsidP="00885538">
      <w:pPr>
        <w:rPr>
          <w:sz w:val="22"/>
          <w:szCs w:val="22"/>
        </w:rPr>
      </w:pPr>
      <w:r>
        <w:rPr>
          <w:sz w:val="22"/>
          <w:szCs w:val="22"/>
        </w:rPr>
        <w:t>(dále „</w:t>
      </w:r>
      <w:r w:rsidRPr="00934A18">
        <w:rPr>
          <w:b/>
          <w:sz w:val="22"/>
          <w:szCs w:val="22"/>
        </w:rPr>
        <w:t>Poskytovatel</w:t>
      </w:r>
      <w:r>
        <w:rPr>
          <w:sz w:val="22"/>
          <w:szCs w:val="22"/>
        </w:rPr>
        <w:t>“)</w:t>
      </w:r>
    </w:p>
    <w:p w14:paraId="38D6877B" w14:textId="77777777" w:rsidR="00246AC3" w:rsidRDefault="00246AC3" w:rsidP="00885538">
      <w:pPr>
        <w:rPr>
          <w:sz w:val="22"/>
          <w:szCs w:val="22"/>
        </w:rPr>
      </w:pPr>
    </w:p>
    <w:p w14:paraId="4D57F4F2" w14:textId="77777777" w:rsidR="00F00904" w:rsidRPr="00885538" w:rsidRDefault="00F00904" w:rsidP="00885538">
      <w:pPr>
        <w:rPr>
          <w:sz w:val="22"/>
          <w:szCs w:val="22"/>
        </w:rPr>
      </w:pPr>
      <w:r>
        <w:rPr>
          <w:sz w:val="22"/>
          <w:szCs w:val="22"/>
        </w:rPr>
        <w:t>a</w:t>
      </w:r>
    </w:p>
    <w:p w14:paraId="425CCBB8" w14:textId="77777777" w:rsidR="000938A6" w:rsidRPr="00885538" w:rsidRDefault="000938A6" w:rsidP="00885538">
      <w:pPr>
        <w:rPr>
          <w:sz w:val="22"/>
          <w:szCs w:val="22"/>
        </w:rPr>
      </w:pPr>
    </w:p>
    <w:tbl>
      <w:tblPr>
        <w:tblW w:w="5051" w:type="pct"/>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778"/>
        <w:gridCol w:w="7376"/>
      </w:tblGrid>
      <w:tr w:rsidR="00F00904" w:rsidRPr="0018585D" w14:paraId="0E14777E" w14:textId="77777777" w:rsidTr="000543DC">
        <w:trPr>
          <w:trHeight w:val="486"/>
        </w:trPr>
        <w:tc>
          <w:tcPr>
            <w:tcW w:w="971" w:type="pct"/>
            <w:vAlign w:val="center"/>
          </w:tcPr>
          <w:p w14:paraId="7D002995" w14:textId="77777777" w:rsidR="00F00904" w:rsidRPr="0018585D" w:rsidRDefault="00F00904" w:rsidP="00047E16">
            <w:pPr>
              <w:rPr>
                <w:b/>
                <w:bCs/>
                <w:kern w:val="32"/>
                <w:sz w:val="22"/>
                <w:szCs w:val="22"/>
              </w:rPr>
            </w:pPr>
            <w:r>
              <w:rPr>
                <w:sz w:val="22"/>
                <w:szCs w:val="22"/>
              </w:rPr>
              <w:t>Obchodní firma</w:t>
            </w:r>
          </w:p>
        </w:tc>
        <w:tc>
          <w:tcPr>
            <w:tcW w:w="4029" w:type="pct"/>
            <w:vAlign w:val="center"/>
          </w:tcPr>
          <w:p w14:paraId="0A482DDF" w14:textId="77777777" w:rsidR="00F00904" w:rsidRPr="0018585D" w:rsidRDefault="00F00904" w:rsidP="00047E16">
            <w:pPr>
              <w:pStyle w:val="Bezmezer"/>
              <w:ind w:left="0"/>
              <w:jc w:val="left"/>
              <w:rPr>
                <w:rFonts w:ascii="Times New Roman" w:hAnsi="Times New Roman"/>
                <w:highlight w:val="yellow"/>
              </w:rPr>
            </w:pPr>
          </w:p>
        </w:tc>
      </w:tr>
      <w:tr w:rsidR="00F00904" w:rsidRPr="0018585D" w14:paraId="71F4390A" w14:textId="77777777" w:rsidTr="000543DC">
        <w:trPr>
          <w:trHeight w:val="443"/>
        </w:trPr>
        <w:tc>
          <w:tcPr>
            <w:tcW w:w="971" w:type="pct"/>
            <w:vAlign w:val="center"/>
          </w:tcPr>
          <w:p w14:paraId="4238C815" w14:textId="77777777" w:rsidR="00F00904" w:rsidRPr="0018585D" w:rsidRDefault="00F00904" w:rsidP="00047E16">
            <w:pPr>
              <w:rPr>
                <w:sz w:val="22"/>
                <w:szCs w:val="22"/>
              </w:rPr>
            </w:pPr>
            <w:r w:rsidRPr="0018585D">
              <w:rPr>
                <w:sz w:val="22"/>
                <w:szCs w:val="22"/>
              </w:rPr>
              <w:t>Se sídlem</w:t>
            </w:r>
          </w:p>
        </w:tc>
        <w:tc>
          <w:tcPr>
            <w:tcW w:w="4029" w:type="pct"/>
            <w:vAlign w:val="center"/>
          </w:tcPr>
          <w:p w14:paraId="1760A705" w14:textId="77777777" w:rsidR="00F00904" w:rsidRPr="0018585D" w:rsidRDefault="00F00904" w:rsidP="00047E16">
            <w:pPr>
              <w:pStyle w:val="Bezmezer"/>
              <w:ind w:left="0"/>
              <w:jc w:val="left"/>
              <w:rPr>
                <w:rFonts w:ascii="Times New Roman" w:hAnsi="Times New Roman"/>
                <w:highlight w:val="yellow"/>
              </w:rPr>
            </w:pPr>
          </w:p>
        </w:tc>
      </w:tr>
      <w:tr w:rsidR="00F00904" w:rsidRPr="007468FD" w14:paraId="5CDC2352" w14:textId="77777777" w:rsidTr="000543DC">
        <w:trPr>
          <w:trHeight w:val="443"/>
        </w:trPr>
        <w:tc>
          <w:tcPr>
            <w:tcW w:w="971" w:type="pct"/>
            <w:vAlign w:val="center"/>
          </w:tcPr>
          <w:p w14:paraId="413D26C0" w14:textId="77777777" w:rsidR="00F00904" w:rsidRPr="0018585D" w:rsidRDefault="00F00904" w:rsidP="00047E16">
            <w:pPr>
              <w:rPr>
                <w:sz w:val="22"/>
                <w:szCs w:val="22"/>
              </w:rPr>
            </w:pPr>
            <w:r w:rsidRPr="0018585D">
              <w:rPr>
                <w:sz w:val="22"/>
                <w:szCs w:val="22"/>
              </w:rPr>
              <w:t>Zapsaná</w:t>
            </w:r>
          </w:p>
        </w:tc>
        <w:tc>
          <w:tcPr>
            <w:tcW w:w="4029" w:type="pct"/>
            <w:vAlign w:val="center"/>
          </w:tcPr>
          <w:p w14:paraId="62045FCD" w14:textId="77777777" w:rsidR="00F00904" w:rsidRPr="007468FD" w:rsidRDefault="00F00904" w:rsidP="00047E16">
            <w:pPr>
              <w:pStyle w:val="Bezmezer"/>
              <w:ind w:left="0"/>
              <w:jc w:val="left"/>
              <w:rPr>
                <w:rFonts w:ascii="Times New Roman" w:hAnsi="Times New Roman"/>
              </w:rPr>
            </w:pPr>
          </w:p>
        </w:tc>
      </w:tr>
      <w:tr w:rsidR="00F00904" w:rsidRPr="0018585D" w14:paraId="50CEBC14" w14:textId="77777777" w:rsidTr="000543DC">
        <w:trPr>
          <w:trHeight w:val="413"/>
        </w:trPr>
        <w:tc>
          <w:tcPr>
            <w:tcW w:w="971" w:type="pct"/>
            <w:vAlign w:val="center"/>
          </w:tcPr>
          <w:p w14:paraId="0443F78E" w14:textId="77777777" w:rsidR="00F00904" w:rsidRPr="0018585D" w:rsidRDefault="00F00904" w:rsidP="00047E16">
            <w:pPr>
              <w:rPr>
                <w:sz w:val="22"/>
                <w:szCs w:val="22"/>
              </w:rPr>
            </w:pPr>
            <w:r w:rsidRPr="0018585D">
              <w:rPr>
                <w:sz w:val="22"/>
                <w:szCs w:val="22"/>
              </w:rPr>
              <w:t>IČ</w:t>
            </w:r>
          </w:p>
        </w:tc>
        <w:tc>
          <w:tcPr>
            <w:tcW w:w="4029" w:type="pct"/>
            <w:vAlign w:val="center"/>
          </w:tcPr>
          <w:p w14:paraId="3E7CB23E" w14:textId="77777777" w:rsidR="00F00904" w:rsidRPr="0018585D" w:rsidRDefault="00F00904" w:rsidP="00047E16">
            <w:pPr>
              <w:pStyle w:val="Bezmezer"/>
              <w:ind w:left="0"/>
              <w:jc w:val="left"/>
              <w:rPr>
                <w:rFonts w:ascii="Times New Roman" w:hAnsi="Times New Roman"/>
                <w:highlight w:val="yellow"/>
              </w:rPr>
            </w:pPr>
          </w:p>
        </w:tc>
      </w:tr>
      <w:tr w:rsidR="007A161D" w:rsidRPr="0018585D" w14:paraId="1A3A99A5" w14:textId="77777777" w:rsidTr="000543DC">
        <w:trPr>
          <w:trHeight w:val="413"/>
        </w:trPr>
        <w:tc>
          <w:tcPr>
            <w:tcW w:w="971" w:type="pct"/>
            <w:vAlign w:val="center"/>
          </w:tcPr>
          <w:p w14:paraId="2F04ED97" w14:textId="77777777" w:rsidR="007A161D" w:rsidRPr="0018585D" w:rsidRDefault="007A161D" w:rsidP="007A161D">
            <w:pPr>
              <w:rPr>
                <w:sz w:val="22"/>
                <w:szCs w:val="22"/>
              </w:rPr>
            </w:pPr>
            <w:r>
              <w:rPr>
                <w:sz w:val="22"/>
                <w:szCs w:val="22"/>
              </w:rPr>
              <w:t>Zastoupená</w:t>
            </w:r>
          </w:p>
        </w:tc>
        <w:tc>
          <w:tcPr>
            <w:tcW w:w="4029" w:type="pct"/>
            <w:vAlign w:val="center"/>
          </w:tcPr>
          <w:p w14:paraId="6B1B87EE" w14:textId="77777777" w:rsidR="007A161D" w:rsidRPr="0018585D" w:rsidRDefault="007A161D" w:rsidP="007A161D">
            <w:pPr>
              <w:rPr>
                <w:sz w:val="22"/>
                <w:szCs w:val="22"/>
              </w:rPr>
            </w:pPr>
          </w:p>
        </w:tc>
      </w:tr>
    </w:tbl>
    <w:p w14:paraId="5524FCDF" w14:textId="77777777" w:rsidR="00F00904" w:rsidRDefault="00F00904" w:rsidP="00885538">
      <w:pPr>
        <w:rPr>
          <w:sz w:val="22"/>
          <w:szCs w:val="22"/>
        </w:rPr>
      </w:pPr>
      <w:r>
        <w:rPr>
          <w:sz w:val="22"/>
          <w:szCs w:val="22"/>
        </w:rPr>
        <w:t>(dále „</w:t>
      </w:r>
      <w:r w:rsidRPr="00934A18">
        <w:rPr>
          <w:b/>
          <w:sz w:val="22"/>
          <w:szCs w:val="22"/>
        </w:rPr>
        <w:t>Přistupující</w:t>
      </w:r>
      <w:r>
        <w:rPr>
          <w:sz w:val="22"/>
          <w:szCs w:val="22"/>
        </w:rPr>
        <w:t>“)</w:t>
      </w:r>
      <w:r w:rsidR="00902F62">
        <w:rPr>
          <w:sz w:val="22"/>
          <w:szCs w:val="22"/>
        </w:rPr>
        <w:t xml:space="preserve"> </w:t>
      </w:r>
    </w:p>
    <w:p w14:paraId="0705DE1E" w14:textId="77777777" w:rsidR="00DD6248" w:rsidRDefault="00DD6248" w:rsidP="00885538">
      <w:pPr>
        <w:rPr>
          <w:sz w:val="22"/>
          <w:szCs w:val="22"/>
        </w:rPr>
      </w:pPr>
      <w:r>
        <w:rPr>
          <w:sz w:val="22"/>
          <w:szCs w:val="22"/>
        </w:rPr>
        <w:t>(Poskytovatel a Přistupující dále jen společně jako „</w:t>
      </w:r>
      <w:r w:rsidRPr="00DD6248">
        <w:rPr>
          <w:b/>
          <w:sz w:val="22"/>
          <w:szCs w:val="22"/>
        </w:rPr>
        <w:t>smluvní strany</w:t>
      </w:r>
      <w:r>
        <w:rPr>
          <w:sz w:val="22"/>
          <w:szCs w:val="22"/>
        </w:rPr>
        <w:t>“)</w:t>
      </w:r>
    </w:p>
    <w:p w14:paraId="0726D5FB" w14:textId="77777777" w:rsidR="00DD6248" w:rsidRPr="00885538" w:rsidRDefault="00DD6248" w:rsidP="00885538">
      <w:pPr>
        <w:rPr>
          <w:sz w:val="22"/>
          <w:szCs w:val="22"/>
        </w:rPr>
      </w:pPr>
    </w:p>
    <w:p w14:paraId="77EBB0AF" w14:textId="77777777" w:rsidR="00815225" w:rsidRDefault="00815225" w:rsidP="00815225">
      <w:pPr>
        <w:jc w:val="center"/>
        <w:rPr>
          <w:b/>
          <w:sz w:val="22"/>
          <w:szCs w:val="22"/>
        </w:rPr>
      </w:pPr>
    </w:p>
    <w:p w14:paraId="27E613C0" w14:textId="77777777" w:rsidR="0029283E" w:rsidRPr="0029283E" w:rsidRDefault="0029283E" w:rsidP="00815225">
      <w:pPr>
        <w:jc w:val="center"/>
        <w:rPr>
          <w:b/>
          <w:smallCaps/>
          <w:sz w:val="22"/>
          <w:szCs w:val="22"/>
        </w:rPr>
      </w:pPr>
      <w:r w:rsidRPr="0029283E">
        <w:rPr>
          <w:b/>
          <w:smallCaps/>
          <w:sz w:val="22"/>
          <w:szCs w:val="22"/>
        </w:rPr>
        <w:t>Preambule</w:t>
      </w:r>
    </w:p>
    <w:p w14:paraId="40906F10" w14:textId="77777777" w:rsidR="0029283E" w:rsidRPr="0029283E" w:rsidRDefault="0029283E" w:rsidP="0029283E">
      <w:pPr>
        <w:ind w:left="993" w:hanging="567"/>
        <w:jc w:val="both"/>
        <w:rPr>
          <w:sz w:val="22"/>
          <w:szCs w:val="22"/>
        </w:rPr>
      </w:pPr>
    </w:p>
    <w:p w14:paraId="00018924" w14:textId="390DED11" w:rsidR="0029283E" w:rsidRDefault="0029283E" w:rsidP="0029283E">
      <w:pPr>
        <w:ind w:left="426" w:hanging="426"/>
        <w:jc w:val="both"/>
        <w:rPr>
          <w:sz w:val="22"/>
          <w:szCs w:val="22"/>
        </w:rPr>
      </w:pPr>
      <w:r>
        <w:rPr>
          <w:sz w:val="22"/>
          <w:szCs w:val="22"/>
        </w:rPr>
        <w:t>(A)</w:t>
      </w:r>
      <w:r>
        <w:rPr>
          <w:sz w:val="22"/>
          <w:szCs w:val="22"/>
        </w:rPr>
        <w:tab/>
      </w:r>
      <w:r w:rsidR="001D68B6">
        <w:rPr>
          <w:sz w:val="22"/>
          <w:szCs w:val="22"/>
        </w:rPr>
        <w:t>Poskytovatel přebírá s</w:t>
      </w:r>
      <w:r w:rsidR="0013543C">
        <w:rPr>
          <w:sz w:val="22"/>
          <w:szCs w:val="22"/>
        </w:rPr>
        <w:t xml:space="preserve"> účinností </w:t>
      </w:r>
      <w:r w:rsidR="00C46EC2">
        <w:rPr>
          <w:sz w:val="22"/>
          <w:szCs w:val="22"/>
        </w:rPr>
        <w:t xml:space="preserve">k </w:t>
      </w:r>
      <w:r>
        <w:rPr>
          <w:sz w:val="22"/>
          <w:szCs w:val="22"/>
        </w:rPr>
        <w:t>6.</w:t>
      </w:r>
      <w:r w:rsidR="00CD0CA3">
        <w:rPr>
          <w:sz w:val="22"/>
          <w:szCs w:val="22"/>
        </w:rPr>
        <w:t> </w:t>
      </w:r>
      <w:r>
        <w:rPr>
          <w:sz w:val="22"/>
          <w:szCs w:val="22"/>
        </w:rPr>
        <w:t>1.</w:t>
      </w:r>
      <w:r w:rsidR="00CD0CA3">
        <w:rPr>
          <w:sz w:val="22"/>
          <w:szCs w:val="22"/>
        </w:rPr>
        <w:t> </w:t>
      </w:r>
      <w:r>
        <w:rPr>
          <w:sz w:val="22"/>
          <w:szCs w:val="22"/>
        </w:rPr>
        <w:t xml:space="preserve">2020 </w:t>
      </w:r>
      <w:r w:rsidRPr="0029283E">
        <w:rPr>
          <w:sz w:val="22"/>
          <w:szCs w:val="22"/>
        </w:rPr>
        <w:t xml:space="preserve">provoz </w:t>
      </w:r>
      <w:r w:rsidR="00472052">
        <w:rPr>
          <w:sz w:val="22"/>
          <w:szCs w:val="22"/>
        </w:rPr>
        <w:t xml:space="preserve">centrálního komunikačního uzlu systému </w:t>
      </w:r>
      <w:proofErr w:type="spellStart"/>
      <w:r w:rsidR="00472052">
        <w:rPr>
          <w:sz w:val="22"/>
          <w:szCs w:val="22"/>
        </w:rPr>
        <w:t>ePACS</w:t>
      </w:r>
      <w:proofErr w:type="spellEnd"/>
      <w:r w:rsidR="00472052">
        <w:rPr>
          <w:sz w:val="22"/>
          <w:szCs w:val="22"/>
        </w:rPr>
        <w:t xml:space="preserve"> (dále také „</w:t>
      </w:r>
      <w:r w:rsidR="00472052" w:rsidRPr="00A93372">
        <w:rPr>
          <w:b/>
          <w:sz w:val="22"/>
          <w:szCs w:val="22"/>
        </w:rPr>
        <w:t>CKU</w:t>
      </w:r>
      <w:r w:rsidR="00472052">
        <w:rPr>
          <w:b/>
          <w:sz w:val="22"/>
          <w:szCs w:val="22"/>
        </w:rPr>
        <w:t>“</w:t>
      </w:r>
      <w:r w:rsidR="00472052">
        <w:rPr>
          <w:sz w:val="22"/>
          <w:szCs w:val="22"/>
        </w:rPr>
        <w:t>)</w:t>
      </w:r>
      <w:r w:rsidR="00472052" w:rsidRPr="0029283E">
        <w:rPr>
          <w:sz w:val="22"/>
          <w:szCs w:val="22"/>
        </w:rPr>
        <w:t xml:space="preserve"> </w:t>
      </w:r>
      <w:r>
        <w:rPr>
          <w:sz w:val="22"/>
          <w:szCs w:val="22"/>
        </w:rPr>
        <w:t>od</w:t>
      </w:r>
      <w:r w:rsidRPr="0029283E">
        <w:rPr>
          <w:sz w:val="22"/>
          <w:szCs w:val="22"/>
        </w:rPr>
        <w:t xml:space="preserve"> </w:t>
      </w:r>
      <w:r w:rsidR="00EB6132" w:rsidRPr="00EB6132">
        <w:rPr>
          <w:sz w:val="22"/>
          <w:szCs w:val="22"/>
        </w:rPr>
        <w:t>Všeobecn</w:t>
      </w:r>
      <w:r w:rsidR="00370EB3">
        <w:rPr>
          <w:sz w:val="22"/>
          <w:szCs w:val="22"/>
        </w:rPr>
        <w:t>é</w:t>
      </w:r>
      <w:r w:rsidR="00EB6132" w:rsidRPr="00EB6132">
        <w:rPr>
          <w:sz w:val="22"/>
          <w:szCs w:val="22"/>
        </w:rPr>
        <w:t xml:space="preserve"> fakultní nemocnice v</w:t>
      </w:r>
      <w:r w:rsidR="00EB6132">
        <w:rPr>
          <w:sz w:val="22"/>
          <w:szCs w:val="22"/>
        </w:rPr>
        <w:t> </w:t>
      </w:r>
      <w:r w:rsidR="00EB6132" w:rsidRPr="00EB6132">
        <w:rPr>
          <w:sz w:val="22"/>
          <w:szCs w:val="22"/>
        </w:rPr>
        <w:t>Praze</w:t>
      </w:r>
      <w:r w:rsidR="00EB6132">
        <w:rPr>
          <w:sz w:val="22"/>
          <w:szCs w:val="22"/>
        </w:rPr>
        <w:t xml:space="preserve">, IČO: </w:t>
      </w:r>
      <w:r w:rsidR="00EB6132" w:rsidRPr="00EB6132">
        <w:rPr>
          <w:sz w:val="22"/>
          <w:szCs w:val="22"/>
        </w:rPr>
        <w:t>00064165</w:t>
      </w:r>
      <w:r w:rsidR="00A93372">
        <w:rPr>
          <w:sz w:val="22"/>
          <w:szCs w:val="22"/>
        </w:rPr>
        <w:t>,</w:t>
      </w:r>
      <w:r w:rsidR="00EB6132">
        <w:rPr>
          <w:sz w:val="22"/>
          <w:szCs w:val="22"/>
        </w:rPr>
        <w:t xml:space="preserve"> se sídlem </w:t>
      </w:r>
      <w:r w:rsidR="00EB6132" w:rsidRPr="00EB6132">
        <w:rPr>
          <w:sz w:val="22"/>
          <w:szCs w:val="22"/>
        </w:rPr>
        <w:t>U nemocnice 499 / 2 Nové Město 12808, Praha Hlavní město Praha</w:t>
      </w:r>
      <w:r w:rsidR="00EB6132">
        <w:rPr>
          <w:sz w:val="22"/>
          <w:szCs w:val="22"/>
        </w:rPr>
        <w:t xml:space="preserve"> (dále jen „</w:t>
      </w:r>
      <w:r w:rsidR="00EB6132" w:rsidRPr="00EB6132">
        <w:rPr>
          <w:b/>
          <w:sz w:val="22"/>
          <w:szCs w:val="22"/>
        </w:rPr>
        <w:t>VFN</w:t>
      </w:r>
      <w:r w:rsidR="00EB6132">
        <w:rPr>
          <w:sz w:val="22"/>
          <w:szCs w:val="22"/>
        </w:rPr>
        <w:t>“),</w:t>
      </w:r>
      <w:r w:rsidR="00A93372">
        <w:rPr>
          <w:sz w:val="22"/>
          <w:szCs w:val="22"/>
        </w:rPr>
        <w:t xml:space="preserve"> </w:t>
      </w:r>
      <w:r w:rsidRPr="0029283E">
        <w:rPr>
          <w:sz w:val="22"/>
          <w:szCs w:val="22"/>
        </w:rPr>
        <w:t>tj.</w:t>
      </w:r>
      <w:r w:rsidR="002E4871">
        <w:rPr>
          <w:sz w:val="22"/>
          <w:szCs w:val="22"/>
        </w:rPr>
        <w:t> </w:t>
      </w:r>
      <w:r w:rsidR="0013543C">
        <w:rPr>
          <w:sz w:val="22"/>
          <w:szCs w:val="22"/>
        </w:rPr>
        <w:t>s účinností k </w:t>
      </w:r>
      <w:r>
        <w:rPr>
          <w:sz w:val="22"/>
          <w:szCs w:val="22"/>
        </w:rPr>
        <w:t>6.</w:t>
      </w:r>
      <w:r w:rsidR="0013543C">
        <w:rPr>
          <w:sz w:val="22"/>
          <w:szCs w:val="22"/>
        </w:rPr>
        <w:t> </w:t>
      </w:r>
      <w:r>
        <w:rPr>
          <w:sz w:val="22"/>
          <w:szCs w:val="22"/>
        </w:rPr>
        <w:t>1.</w:t>
      </w:r>
      <w:r w:rsidR="0013543C">
        <w:rPr>
          <w:sz w:val="22"/>
          <w:szCs w:val="22"/>
        </w:rPr>
        <w:t> </w:t>
      </w:r>
      <w:r>
        <w:rPr>
          <w:sz w:val="22"/>
          <w:szCs w:val="22"/>
        </w:rPr>
        <w:t xml:space="preserve">2020 </w:t>
      </w:r>
      <w:r w:rsidR="001D68B6">
        <w:rPr>
          <w:sz w:val="22"/>
          <w:szCs w:val="22"/>
        </w:rPr>
        <w:t xml:space="preserve">dochází </w:t>
      </w:r>
      <w:r>
        <w:rPr>
          <w:sz w:val="22"/>
          <w:szCs w:val="22"/>
        </w:rPr>
        <w:t>k</w:t>
      </w:r>
      <w:r w:rsidR="00F71143">
        <w:rPr>
          <w:sz w:val="22"/>
          <w:szCs w:val="22"/>
        </w:rPr>
        <w:t> ukončení provozu kom</w:t>
      </w:r>
      <w:r w:rsidRPr="0029283E">
        <w:rPr>
          <w:sz w:val="22"/>
          <w:szCs w:val="22"/>
        </w:rPr>
        <w:t xml:space="preserve">unikačního centra </w:t>
      </w:r>
      <w:r w:rsidR="00EB6132">
        <w:rPr>
          <w:sz w:val="22"/>
          <w:szCs w:val="22"/>
        </w:rPr>
        <w:t>VFN</w:t>
      </w:r>
      <w:r w:rsidRPr="0029283E">
        <w:rPr>
          <w:sz w:val="22"/>
          <w:szCs w:val="22"/>
        </w:rPr>
        <w:t xml:space="preserve"> </w:t>
      </w:r>
      <w:r w:rsidR="00F71143">
        <w:rPr>
          <w:sz w:val="22"/>
          <w:szCs w:val="22"/>
        </w:rPr>
        <w:t xml:space="preserve">a k zahájení provozu </w:t>
      </w:r>
      <w:r w:rsidR="00CA2390">
        <w:rPr>
          <w:sz w:val="22"/>
          <w:szCs w:val="22"/>
        </w:rPr>
        <w:t xml:space="preserve">systému </w:t>
      </w:r>
      <w:proofErr w:type="spellStart"/>
      <w:r w:rsidR="00CA2390">
        <w:rPr>
          <w:sz w:val="22"/>
          <w:szCs w:val="22"/>
        </w:rPr>
        <w:t>ePACS</w:t>
      </w:r>
      <w:proofErr w:type="spellEnd"/>
      <w:r w:rsidRPr="0029283E">
        <w:rPr>
          <w:sz w:val="22"/>
          <w:szCs w:val="22"/>
        </w:rPr>
        <w:t xml:space="preserve"> </w:t>
      </w:r>
      <w:r w:rsidR="00F71143">
        <w:rPr>
          <w:sz w:val="22"/>
          <w:szCs w:val="22"/>
        </w:rPr>
        <w:t>Poskytovatelem.</w:t>
      </w:r>
    </w:p>
    <w:p w14:paraId="55F6D2C3" w14:textId="77777777" w:rsidR="00A93372" w:rsidRDefault="00A93372" w:rsidP="0029283E">
      <w:pPr>
        <w:ind w:left="426" w:hanging="426"/>
        <w:jc w:val="both"/>
        <w:rPr>
          <w:sz w:val="22"/>
          <w:szCs w:val="22"/>
        </w:rPr>
      </w:pPr>
    </w:p>
    <w:p w14:paraId="790074E1" w14:textId="77777777" w:rsidR="00A93372" w:rsidRPr="0029283E" w:rsidRDefault="00A93372" w:rsidP="00244A07">
      <w:pPr>
        <w:ind w:left="426" w:hanging="426"/>
        <w:jc w:val="both"/>
        <w:rPr>
          <w:sz w:val="22"/>
          <w:szCs w:val="22"/>
        </w:rPr>
      </w:pPr>
      <w:r>
        <w:rPr>
          <w:sz w:val="22"/>
          <w:szCs w:val="22"/>
        </w:rPr>
        <w:t>(B)</w:t>
      </w:r>
      <w:r>
        <w:rPr>
          <w:sz w:val="22"/>
          <w:szCs w:val="22"/>
        </w:rPr>
        <w:tab/>
      </w:r>
      <w:bookmarkStart w:id="1" w:name="_Hlk24117931"/>
      <w:r w:rsidRPr="00934A18">
        <w:rPr>
          <w:sz w:val="22"/>
          <w:szCs w:val="22"/>
        </w:rPr>
        <w:t xml:space="preserve">Systémem </w:t>
      </w:r>
      <w:proofErr w:type="spellStart"/>
      <w:r w:rsidRPr="00934A18">
        <w:rPr>
          <w:sz w:val="22"/>
          <w:szCs w:val="22"/>
        </w:rPr>
        <w:t>ePACS</w:t>
      </w:r>
      <w:proofErr w:type="spellEnd"/>
      <w:r>
        <w:rPr>
          <w:sz w:val="22"/>
          <w:szCs w:val="22"/>
        </w:rPr>
        <w:t xml:space="preserve"> se rozumí komunikační infrastruktura projektu </w:t>
      </w:r>
      <w:proofErr w:type="spellStart"/>
      <w:r>
        <w:rPr>
          <w:sz w:val="22"/>
          <w:szCs w:val="22"/>
        </w:rPr>
        <w:t>ePACS</w:t>
      </w:r>
      <w:proofErr w:type="spellEnd"/>
      <w:r>
        <w:rPr>
          <w:sz w:val="22"/>
          <w:szCs w:val="22"/>
        </w:rPr>
        <w:t xml:space="preserve"> pro výměnu </w:t>
      </w:r>
      <w:r w:rsidRPr="00872E2F">
        <w:rPr>
          <w:sz w:val="22"/>
          <w:szCs w:val="22"/>
        </w:rPr>
        <w:t>zdravotnické dokumentace mezi</w:t>
      </w:r>
      <w:r w:rsidR="008D20FD">
        <w:rPr>
          <w:sz w:val="22"/>
          <w:szCs w:val="22"/>
        </w:rPr>
        <w:t xml:space="preserve"> poskytovateli zdravotních služeb</w:t>
      </w:r>
      <w:r w:rsidR="00296680">
        <w:rPr>
          <w:sz w:val="22"/>
          <w:szCs w:val="22"/>
        </w:rPr>
        <w:t xml:space="preserve"> </w:t>
      </w:r>
      <w:r w:rsidR="00244A07">
        <w:rPr>
          <w:sz w:val="22"/>
          <w:szCs w:val="22"/>
        </w:rPr>
        <w:t xml:space="preserve">(definovaných zákonem </w:t>
      </w:r>
      <w:r w:rsidR="00244A07" w:rsidRPr="00244A07">
        <w:rPr>
          <w:sz w:val="22"/>
          <w:szCs w:val="22"/>
        </w:rPr>
        <w:t>č.</w:t>
      </w:r>
      <w:r w:rsidR="00244A07">
        <w:rPr>
          <w:sz w:val="22"/>
          <w:szCs w:val="22"/>
        </w:rPr>
        <w:t> </w:t>
      </w:r>
      <w:r w:rsidR="00244A07" w:rsidRPr="00244A07">
        <w:rPr>
          <w:sz w:val="22"/>
          <w:szCs w:val="22"/>
        </w:rPr>
        <w:t>372/2011 Sb.</w:t>
      </w:r>
      <w:r w:rsidR="00244A07">
        <w:rPr>
          <w:sz w:val="22"/>
          <w:szCs w:val="22"/>
        </w:rPr>
        <w:t>, z</w:t>
      </w:r>
      <w:r w:rsidR="00244A07" w:rsidRPr="00244A07">
        <w:rPr>
          <w:sz w:val="22"/>
          <w:szCs w:val="22"/>
        </w:rPr>
        <w:t>ákon o zdravotních službách a podmínkách jejich poskytování</w:t>
      </w:r>
      <w:r w:rsidR="00757D76">
        <w:rPr>
          <w:sz w:val="22"/>
          <w:szCs w:val="22"/>
        </w:rPr>
        <w:t>)</w:t>
      </w:r>
      <w:r w:rsidR="00244A07" w:rsidRPr="00244A07">
        <w:rPr>
          <w:sz w:val="22"/>
          <w:szCs w:val="22"/>
        </w:rPr>
        <w:t xml:space="preserve"> </w:t>
      </w:r>
      <w:r w:rsidR="00680BC1">
        <w:rPr>
          <w:sz w:val="22"/>
          <w:szCs w:val="22"/>
        </w:rPr>
        <w:t xml:space="preserve">prostřednictvím DICOM standardů. </w:t>
      </w:r>
      <w:bookmarkEnd w:id="1"/>
    </w:p>
    <w:p w14:paraId="2190D4F9" w14:textId="77777777" w:rsidR="0029283E" w:rsidRPr="0029283E" w:rsidRDefault="0029283E" w:rsidP="00815225">
      <w:pPr>
        <w:jc w:val="center"/>
        <w:rPr>
          <w:sz w:val="22"/>
          <w:szCs w:val="22"/>
        </w:rPr>
      </w:pPr>
    </w:p>
    <w:p w14:paraId="4C472A66" w14:textId="526D58D6" w:rsidR="00DD6248" w:rsidRDefault="0029283E" w:rsidP="0008412D">
      <w:pPr>
        <w:ind w:left="426" w:hanging="426"/>
        <w:jc w:val="both"/>
        <w:rPr>
          <w:sz w:val="22"/>
          <w:szCs w:val="22"/>
        </w:rPr>
      </w:pPr>
      <w:r w:rsidRPr="0029283E">
        <w:rPr>
          <w:sz w:val="22"/>
          <w:szCs w:val="22"/>
        </w:rPr>
        <w:t>(</w:t>
      </w:r>
      <w:r w:rsidR="00DD6248">
        <w:rPr>
          <w:sz w:val="22"/>
          <w:szCs w:val="22"/>
        </w:rPr>
        <w:t>C</w:t>
      </w:r>
      <w:r w:rsidRPr="0029283E">
        <w:rPr>
          <w:sz w:val="22"/>
          <w:szCs w:val="22"/>
        </w:rPr>
        <w:t>)</w:t>
      </w:r>
      <w:r w:rsidRPr="0029283E">
        <w:rPr>
          <w:sz w:val="22"/>
          <w:szCs w:val="22"/>
        </w:rPr>
        <w:tab/>
      </w:r>
      <w:r w:rsidR="00472052">
        <w:rPr>
          <w:sz w:val="22"/>
          <w:szCs w:val="22"/>
        </w:rPr>
        <w:t>CKU</w:t>
      </w:r>
      <w:r w:rsidRPr="0029283E">
        <w:rPr>
          <w:sz w:val="22"/>
          <w:szCs w:val="22"/>
        </w:rPr>
        <w:t xml:space="preserve"> je jediným místem pro připojení </w:t>
      </w:r>
      <w:r w:rsidR="00CD0CA3">
        <w:rPr>
          <w:sz w:val="22"/>
          <w:szCs w:val="22"/>
        </w:rPr>
        <w:t xml:space="preserve">schváleného </w:t>
      </w:r>
      <w:r w:rsidRPr="0029283E">
        <w:rPr>
          <w:sz w:val="22"/>
          <w:szCs w:val="22"/>
        </w:rPr>
        <w:t>technického zařízení</w:t>
      </w:r>
      <w:r w:rsidR="00CD0CA3">
        <w:rPr>
          <w:sz w:val="22"/>
          <w:szCs w:val="22"/>
        </w:rPr>
        <w:t xml:space="preserve"> (dále také </w:t>
      </w:r>
      <w:r w:rsidR="00244A07">
        <w:rPr>
          <w:sz w:val="22"/>
          <w:szCs w:val="22"/>
        </w:rPr>
        <w:t>„</w:t>
      </w:r>
      <w:r w:rsidR="00CD0CA3" w:rsidRPr="00CD0CA3">
        <w:rPr>
          <w:b/>
          <w:sz w:val="22"/>
          <w:szCs w:val="22"/>
        </w:rPr>
        <w:t>KU</w:t>
      </w:r>
      <w:r w:rsidR="00244A07">
        <w:rPr>
          <w:b/>
          <w:sz w:val="22"/>
          <w:szCs w:val="22"/>
        </w:rPr>
        <w:t>“</w:t>
      </w:r>
      <w:r w:rsidR="00CD0CA3">
        <w:rPr>
          <w:sz w:val="22"/>
          <w:szCs w:val="22"/>
        </w:rPr>
        <w:t>)</w:t>
      </w:r>
      <w:r w:rsidRPr="0029283E">
        <w:rPr>
          <w:sz w:val="22"/>
          <w:szCs w:val="22"/>
        </w:rPr>
        <w:t xml:space="preserve"> do komunikační infrastruktury</w:t>
      </w:r>
      <w:r w:rsidR="00A93372">
        <w:rPr>
          <w:sz w:val="22"/>
          <w:szCs w:val="22"/>
        </w:rPr>
        <w:t xml:space="preserve"> </w:t>
      </w:r>
      <w:proofErr w:type="spellStart"/>
      <w:r w:rsidR="0013543C">
        <w:rPr>
          <w:sz w:val="22"/>
          <w:szCs w:val="22"/>
        </w:rPr>
        <w:t>e</w:t>
      </w:r>
      <w:r w:rsidR="00A93372">
        <w:rPr>
          <w:sz w:val="22"/>
          <w:szCs w:val="22"/>
        </w:rPr>
        <w:t>PACS</w:t>
      </w:r>
      <w:proofErr w:type="spellEnd"/>
      <w:r w:rsidR="00A93372">
        <w:rPr>
          <w:sz w:val="22"/>
          <w:szCs w:val="22"/>
        </w:rPr>
        <w:t xml:space="preserve"> </w:t>
      </w:r>
      <w:r w:rsidRPr="0029283E">
        <w:rPr>
          <w:sz w:val="22"/>
          <w:szCs w:val="22"/>
        </w:rPr>
        <w:t xml:space="preserve">a zároveň centrálním směrovačem bezpečné a důvěryhodné výměny elektronické obrazové dokumentace na bázi DICOM standardů mezi </w:t>
      </w:r>
      <w:r w:rsidR="00EA29B5">
        <w:rPr>
          <w:sz w:val="22"/>
          <w:szCs w:val="22"/>
        </w:rPr>
        <w:t>KU, kterými jsou</w:t>
      </w:r>
      <w:r w:rsidR="00EA29B5" w:rsidRPr="0029283E">
        <w:rPr>
          <w:sz w:val="22"/>
          <w:szCs w:val="22"/>
        </w:rPr>
        <w:t xml:space="preserve"> </w:t>
      </w:r>
      <w:r w:rsidR="00757D76">
        <w:rPr>
          <w:sz w:val="22"/>
          <w:szCs w:val="22"/>
        </w:rPr>
        <w:t>Účastníci</w:t>
      </w:r>
      <w:r w:rsidR="00EA29B5">
        <w:rPr>
          <w:sz w:val="22"/>
          <w:szCs w:val="22"/>
        </w:rPr>
        <w:t xml:space="preserve"> připojeni</w:t>
      </w:r>
      <w:r w:rsidR="00EA29B5" w:rsidRPr="0029283E">
        <w:rPr>
          <w:sz w:val="22"/>
          <w:szCs w:val="22"/>
        </w:rPr>
        <w:t xml:space="preserve"> </w:t>
      </w:r>
      <w:r w:rsidRPr="0029283E">
        <w:rPr>
          <w:sz w:val="22"/>
          <w:szCs w:val="22"/>
        </w:rPr>
        <w:t xml:space="preserve">do komunikační infrastruktury </w:t>
      </w:r>
      <w:proofErr w:type="spellStart"/>
      <w:r w:rsidR="00CD0CA3">
        <w:rPr>
          <w:sz w:val="22"/>
          <w:szCs w:val="22"/>
        </w:rPr>
        <w:t>ePACS</w:t>
      </w:r>
      <w:proofErr w:type="spellEnd"/>
      <w:r w:rsidR="00F0602D">
        <w:rPr>
          <w:sz w:val="22"/>
          <w:szCs w:val="22"/>
        </w:rPr>
        <w:t>.</w:t>
      </w:r>
    </w:p>
    <w:p w14:paraId="61327201" w14:textId="77777777" w:rsidR="00DD6248" w:rsidRDefault="00DD6248" w:rsidP="00793F93">
      <w:pPr>
        <w:ind w:left="993" w:hanging="567"/>
        <w:jc w:val="both"/>
        <w:rPr>
          <w:b/>
          <w:sz w:val="22"/>
          <w:szCs w:val="22"/>
        </w:rPr>
      </w:pPr>
    </w:p>
    <w:p w14:paraId="674C803B" w14:textId="7DB627A0" w:rsidR="00F5072D" w:rsidRDefault="00DD6248" w:rsidP="00DD6248">
      <w:pPr>
        <w:ind w:left="426" w:hanging="426"/>
        <w:jc w:val="both"/>
        <w:rPr>
          <w:sz w:val="22"/>
          <w:szCs w:val="22"/>
        </w:rPr>
      </w:pPr>
      <w:r w:rsidRPr="00DD6248">
        <w:rPr>
          <w:sz w:val="22"/>
          <w:szCs w:val="22"/>
        </w:rPr>
        <w:t>(D)</w:t>
      </w:r>
      <w:r w:rsidR="0008412D">
        <w:rPr>
          <w:sz w:val="22"/>
          <w:szCs w:val="22"/>
        </w:rPr>
        <w:tab/>
      </w:r>
      <w:r w:rsidR="0008412D" w:rsidRPr="00934A18">
        <w:rPr>
          <w:sz w:val="22"/>
          <w:szCs w:val="22"/>
        </w:rPr>
        <w:t>Účastník</w:t>
      </w:r>
      <w:r>
        <w:rPr>
          <w:sz w:val="22"/>
          <w:szCs w:val="22"/>
        </w:rPr>
        <w:t xml:space="preserve"> </w:t>
      </w:r>
      <w:r w:rsidR="00F5072D">
        <w:rPr>
          <w:sz w:val="22"/>
          <w:szCs w:val="22"/>
        </w:rPr>
        <w:t>znamená</w:t>
      </w:r>
      <w:r w:rsidR="00042B47" w:rsidRPr="00DD6248">
        <w:rPr>
          <w:sz w:val="22"/>
          <w:szCs w:val="22"/>
        </w:rPr>
        <w:t xml:space="preserve"> </w:t>
      </w:r>
      <w:r w:rsidR="00042B47" w:rsidRPr="00042B47">
        <w:rPr>
          <w:sz w:val="22"/>
          <w:szCs w:val="22"/>
        </w:rPr>
        <w:t>vlastník</w:t>
      </w:r>
      <w:r w:rsidR="00BC169D">
        <w:rPr>
          <w:sz w:val="22"/>
          <w:szCs w:val="22"/>
        </w:rPr>
        <w:t>a</w:t>
      </w:r>
      <w:r w:rsidR="00042B47" w:rsidRPr="00042B47">
        <w:rPr>
          <w:sz w:val="22"/>
          <w:szCs w:val="22"/>
        </w:rPr>
        <w:t xml:space="preserve"> </w:t>
      </w:r>
      <w:r w:rsidR="009E06D9">
        <w:rPr>
          <w:sz w:val="22"/>
          <w:szCs w:val="22"/>
        </w:rPr>
        <w:t xml:space="preserve">schváleného </w:t>
      </w:r>
      <w:r w:rsidR="00042B47" w:rsidRPr="00042B47">
        <w:rPr>
          <w:sz w:val="22"/>
          <w:szCs w:val="22"/>
        </w:rPr>
        <w:t>technického zařízení</w:t>
      </w:r>
      <w:r w:rsidR="00935966">
        <w:rPr>
          <w:sz w:val="22"/>
          <w:szCs w:val="22"/>
        </w:rPr>
        <w:t xml:space="preserve"> s nainstalovaným</w:t>
      </w:r>
      <w:r w:rsidR="00042B47" w:rsidRPr="00042B47">
        <w:rPr>
          <w:sz w:val="22"/>
          <w:szCs w:val="22"/>
        </w:rPr>
        <w:t xml:space="preserve"> SW produkt</w:t>
      </w:r>
      <w:r w:rsidR="00935966">
        <w:rPr>
          <w:sz w:val="22"/>
          <w:szCs w:val="22"/>
        </w:rPr>
        <w:t>em</w:t>
      </w:r>
      <w:r w:rsidR="00042B47" w:rsidRPr="00042B47">
        <w:rPr>
          <w:sz w:val="22"/>
          <w:szCs w:val="22"/>
        </w:rPr>
        <w:t xml:space="preserve"> AMIS*PACS </w:t>
      </w:r>
      <w:proofErr w:type="spellStart"/>
      <w:r w:rsidR="00042B47" w:rsidRPr="00042B47">
        <w:rPr>
          <w:sz w:val="22"/>
          <w:szCs w:val="22"/>
        </w:rPr>
        <w:t>CommunicationNode</w:t>
      </w:r>
      <w:proofErr w:type="spellEnd"/>
      <w:r w:rsidR="009E06D9">
        <w:rPr>
          <w:sz w:val="22"/>
          <w:szCs w:val="22"/>
        </w:rPr>
        <w:t xml:space="preserve"> (komunikační uzel – KU</w:t>
      </w:r>
      <w:r w:rsidR="00042B47" w:rsidRPr="00042B47">
        <w:rPr>
          <w:sz w:val="22"/>
          <w:szCs w:val="22"/>
        </w:rPr>
        <w:t>)</w:t>
      </w:r>
      <w:r w:rsidR="00F5136D">
        <w:rPr>
          <w:sz w:val="22"/>
          <w:szCs w:val="22"/>
        </w:rPr>
        <w:t>, který</w:t>
      </w:r>
      <w:r w:rsidR="00042B47" w:rsidRPr="00042B47">
        <w:rPr>
          <w:sz w:val="22"/>
          <w:szCs w:val="22"/>
        </w:rPr>
        <w:t xml:space="preserve"> má zájem </w:t>
      </w:r>
      <w:r w:rsidR="00F5136D">
        <w:rPr>
          <w:sz w:val="22"/>
          <w:szCs w:val="22"/>
        </w:rPr>
        <w:t>prostřednictvím</w:t>
      </w:r>
      <w:r w:rsidR="00F5136D" w:rsidRPr="00042B47">
        <w:rPr>
          <w:sz w:val="22"/>
          <w:szCs w:val="22"/>
        </w:rPr>
        <w:t xml:space="preserve"> </w:t>
      </w:r>
      <w:r w:rsidR="00042B47" w:rsidRPr="00042B47">
        <w:rPr>
          <w:sz w:val="22"/>
          <w:szCs w:val="22"/>
        </w:rPr>
        <w:t xml:space="preserve">svého </w:t>
      </w:r>
      <w:r w:rsidR="00F71143">
        <w:rPr>
          <w:sz w:val="22"/>
          <w:szCs w:val="22"/>
        </w:rPr>
        <w:t>k</w:t>
      </w:r>
      <w:r w:rsidR="00042B47" w:rsidRPr="00042B47">
        <w:rPr>
          <w:sz w:val="22"/>
          <w:szCs w:val="22"/>
        </w:rPr>
        <w:t xml:space="preserve">omunikačního uzlu realizovat DICOM komunikaci přes </w:t>
      </w:r>
      <w:r w:rsidR="0083623D">
        <w:rPr>
          <w:sz w:val="22"/>
          <w:szCs w:val="22"/>
        </w:rPr>
        <w:t>c</w:t>
      </w:r>
      <w:r w:rsidR="00042B47" w:rsidRPr="00042B47">
        <w:rPr>
          <w:sz w:val="22"/>
          <w:szCs w:val="22"/>
        </w:rPr>
        <w:t xml:space="preserve">entrální komunikační uzel </w:t>
      </w:r>
      <w:proofErr w:type="spellStart"/>
      <w:r w:rsidR="00042B47" w:rsidRPr="00042B47">
        <w:rPr>
          <w:sz w:val="22"/>
          <w:szCs w:val="22"/>
        </w:rPr>
        <w:t>ePACS</w:t>
      </w:r>
      <w:proofErr w:type="spellEnd"/>
      <w:r w:rsidR="00042B47" w:rsidRPr="00042B47">
        <w:rPr>
          <w:sz w:val="22"/>
          <w:szCs w:val="22"/>
        </w:rPr>
        <w:t xml:space="preserve"> Poskytovatele, nebo</w:t>
      </w:r>
      <w:r w:rsidR="00BC169D">
        <w:rPr>
          <w:sz w:val="22"/>
          <w:szCs w:val="22"/>
        </w:rPr>
        <w:t xml:space="preserve"> </w:t>
      </w:r>
      <w:r w:rsidR="00042B47" w:rsidRPr="00042B47">
        <w:rPr>
          <w:sz w:val="22"/>
          <w:szCs w:val="22"/>
        </w:rPr>
        <w:t xml:space="preserve">uživatele služby </w:t>
      </w:r>
      <w:proofErr w:type="spellStart"/>
      <w:r w:rsidR="00042B47" w:rsidRPr="00042B47">
        <w:rPr>
          <w:sz w:val="22"/>
          <w:szCs w:val="22"/>
        </w:rPr>
        <w:t>ePACS</w:t>
      </w:r>
      <w:proofErr w:type="spellEnd"/>
      <w:r w:rsidR="00042B47" w:rsidRPr="00042B47">
        <w:rPr>
          <w:sz w:val="22"/>
          <w:szCs w:val="22"/>
        </w:rPr>
        <w:t xml:space="preserve"> Schránky</w:t>
      </w:r>
      <w:r w:rsidR="00BC169D">
        <w:rPr>
          <w:sz w:val="22"/>
          <w:szCs w:val="22"/>
        </w:rPr>
        <w:t>, který</w:t>
      </w:r>
      <w:r w:rsidR="00042B47" w:rsidRPr="00042B47">
        <w:rPr>
          <w:sz w:val="22"/>
          <w:szCs w:val="22"/>
        </w:rPr>
        <w:t xml:space="preserve"> má zájem prostřednictvím funkcí této služby realizovat DICOM komunikaci přes </w:t>
      </w:r>
      <w:r w:rsidR="0083623D">
        <w:rPr>
          <w:sz w:val="22"/>
          <w:szCs w:val="22"/>
        </w:rPr>
        <w:t>c</w:t>
      </w:r>
      <w:r w:rsidR="00042B47" w:rsidRPr="00042B47">
        <w:rPr>
          <w:sz w:val="22"/>
          <w:szCs w:val="22"/>
        </w:rPr>
        <w:t xml:space="preserve">entrální komunikační uzel </w:t>
      </w:r>
      <w:proofErr w:type="spellStart"/>
      <w:r w:rsidR="00042B47" w:rsidRPr="00042B47">
        <w:rPr>
          <w:sz w:val="22"/>
          <w:szCs w:val="22"/>
        </w:rPr>
        <w:t>ePACS</w:t>
      </w:r>
      <w:proofErr w:type="spellEnd"/>
      <w:r w:rsidR="00042B47" w:rsidRPr="00042B47">
        <w:rPr>
          <w:sz w:val="22"/>
          <w:szCs w:val="22"/>
        </w:rPr>
        <w:t xml:space="preserve"> Poskytovatele.</w:t>
      </w:r>
    </w:p>
    <w:p w14:paraId="7CE0388A" w14:textId="77777777" w:rsidR="00E74920" w:rsidRDefault="00E74920" w:rsidP="00DD6248">
      <w:pPr>
        <w:ind w:left="426" w:hanging="426"/>
        <w:jc w:val="both"/>
        <w:rPr>
          <w:sz w:val="22"/>
          <w:szCs w:val="22"/>
        </w:rPr>
      </w:pPr>
    </w:p>
    <w:p w14:paraId="40E5EF8F" w14:textId="256AC4D1" w:rsidR="00902F62" w:rsidRDefault="00902F62" w:rsidP="00902F62">
      <w:pPr>
        <w:jc w:val="both"/>
        <w:rPr>
          <w:sz w:val="22"/>
          <w:szCs w:val="22"/>
        </w:rPr>
      </w:pPr>
      <w:r>
        <w:rPr>
          <w:sz w:val="22"/>
          <w:szCs w:val="22"/>
        </w:rPr>
        <w:t xml:space="preserve">Smluvní strany níže uvedeného dne uzavírají tuto Smlouvu o přístupu ke komunikační infrastruktuře </w:t>
      </w:r>
      <w:r w:rsidR="00AD3B57">
        <w:rPr>
          <w:sz w:val="22"/>
          <w:szCs w:val="22"/>
        </w:rPr>
        <w:t xml:space="preserve">projektu </w:t>
      </w:r>
      <w:proofErr w:type="spellStart"/>
      <w:r>
        <w:rPr>
          <w:sz w:val="22"/>
          <w:szCs w:val="22"/>
        </w:rPr>
        <w:t>ePACS</w:t>
      </w:r>
      <w:proofErr w:type="spellEnd"/>
      <w:r>
        <w:rPr>
          <w:sz w:val="22"/>
          <w:szCs w:val="22"/>
        </w:rPr>
        <w:t xml:space="preserve"> (dále také „</w:t>
      </w:r>
      <w:r w:rsidRPr="00885538">
        <w:rPr>
          <w:b/>
          <w:sz w:val="22"/>
          <w:szCs w:val="22"/>
        </w:rPr>
        <w:t>smlouva</w:t>
      </w:r>
      <w:r>
        <w:rPr>
          <w:sz w:val="22"/>
          <w:szCs w:val="22"/>
        </w:rPr>
        <w:t xml:space="preserve">“): </w:t>
      </w:r>
    </w:p>
    <w:p w14:paraId="50240A4E" w14:textId="236EB2EE" w:rsidR="00902F62" w:rsidRDefault="00902F62" w:rsidP="00902F62">
      <w:pPr>
        <w:jc w:val="center"/>
        <w:rPr>
          <w:b/>
          <w:sz w:val="22"/>
          <w:szCs w:val="22"/>
        </w:rPr>
      </w:pPr>
    </w:p>
    <w:p w14:paraId="68D31592" w14:textId="77777777" w:rsidR="00246AC3" w:rsidRDefault="00246AC3" w:rsidP="00902F62">
      <w:pPr>
        <w:jc w:val="center"/>
        <w:rPr>
          <w:b/>
          <w:sz w:val="22"/>
          <w:szCs w:val="22"/>
        </w:rPr>
      </w:pPr>
    </w:p>
    <w:p w14:paraId="11AC2582" w14:textId="77777777" w:rsidR="000938A6" w:rsidRPr="00815225" w:rsidRDefault="000938A6" w:rsidP="00815225">
      <w:pPr>
        <w:jc w:val="center"/>
        <w:rPr>
          <w:b/>
          <w:smallCaps/>
          <w:sz w:val="22"/>
          <w:szCs w:val="22"/>
        </w:rPr>
      </w:pPr>
      <w:r w:rsidRPr="00815225">
        <w:rPr>
          <w:b/>
          <w:smallCaps/>
          <w:sz w:val="22"/>
          <w:szCs w:val="22"/>
        </w:rPr>
        <w:t xml:space="preserve">Článek </w:t>
      </w:r>
      <w:r w:rsidR="00DD6248">
        <w:rPr>
          <w:b/>
          <w:smallCaps/>
          <w:sz w:val="22"/>
          <w:szCs w:val="22"/>
        </w:rPr>
        <w:t>1</w:t>
      </w:r>
    </w:p>
    <w:p w14:paraId="1427B788" w14:textId="574612ED" w:rsidR="000938A6" w:rsidRDefault="0028504E" w:rsidP="00815225">
      <w:pPr>
        <w:jc w:val="center"/>
        <w:rPr>
          <w:b/>
          <w:smallCaps/>
          <w:sz w:val="22"/>
          <w:szCs w:val="22"/>
        </w:rPr>
      </w:pPr>
      <w:r>
        <w:rPr>
          <w:b/>
          <w:smallCaps/>
          <w:sz w:val="22"/>
          <w:szCs w:val="22"/>
        </w:rPr>
        <w:t xml:space="preserve">účel a </w:t>
      </w:r>
      <w:r w:rsidR="000543DC">
        <w:rPr>
          <w:b/>
          <w:smallCaps/>
          <w:sz w:val="22"/>
          <w:szCs w:val="22"/>
        </w:rPr>
        <w:t>předmět</w:t>
      </w:r>
      <w:r w:rsidR="000938A6" w:rsidRPr="00815225">
        <w:rPr>
          <w:b/>
          <w:smallCaps/>
          <w:sz w:val="22"/>
          <w:szCs w:val="22"/>
        </w:rPr>
        <w:t xml:space="preserve"> smlouvy</w:t>
      </w:r>
    </w:p>
    <w:p w14:paraId="3650FB92" w14:textId="77777777" w:rsidR="003651B2" w:rsidRDefault="003651B2" w:rsidP="00815225">
      <w:pPr>
        <w:jc w:val="center"/>
        <w:rPr>
          <w:b/>
          <w:smallCaps/>
          <w:sz w:val="22"/>
          <w:szCs w:val="22"/>
        </w:rPr>
      </w:pPr>
    </w:p>
    <w:p w14:paraId="52B8A4F0" w14:textId="77777777" w:rsidR="00815225" w:rsidRPr="00815225" w:rsidRDefault="00815225" w:rsidP="00815225">
      <w:pPr>
        <w:ind w:left="284" w:hanging="284"/>
        <w:jc w:val="both"/>
        <w:rPr>
          <w:b/>
          <w:smallCaps/>
          <w:sz w:val="22"/>
          <w:szCs w:val="22"/>
        </w:rPr>
      </w:pPr>
    </w:p>
    <w:p w14:paraId="109C5E70" w14:textId="2CBCC892" w:rsidR="00815225" w:rsidRDefault="0088690A" w:rsidP="00F5072D">
      <w:pPr>
        <w:ind w:left="567" w:hanging="567"/>
        <w:jc w:val="both"/>
        <w:rPr>
          <w:sz w:val="22"/>
          <w:szCs w:val="22"/>
        </w:rPr>
      </w:pPr>
      <w:r>
        <w:rPr>
          <w:sz w:val="22"/>
          <w:szCs w:val="22"/>
        </w:rPr>
        <w:t>1</w:t>
      </w:r>
      <w:r w:rsidR="00815225">
        <w:rPr>
          <w:sz w:val="22"/>
          <w:szCs w:val="22"/>
        </w:rPr>
        <w:t>.</w:t>
      </w:r>
      <w:r w:rsidR="00F5072D">
        <w:rPr>
          <w:sz w:val="22"/>
          <w:szCs w:val="22"/>
        </w:rPr>
        <w:t>1</w:t>
      </w:r>
      <w:r w:rsidR="00F5072D">
        <w:rPr>
          <w:sz w:val="22"/>
          <w:szCs w:val="22"/>
        </w:rPr>
        <w:tab/>
      </w:r>
      <w:r w:rsidR="0028504E">
        <w:rPr>
          <w:sz w:val="22"/>
          <w:szCs w:val="22"/>
        </w:rPr>
        <w:t>Účelem</w:t>
      </w:r>
      <w:r w:rsidR="00BC169D">
        <w:rPr>
          <w:sz w:val="22"/>
          <w:szCs w:val="22"/>
        </w:rPr>
        <w:t xml:space="preserve"> této</w:t>
      </w:r>
      <w:r w:rsidR="00815225" w:rsidRPr="00872E2F">
        <w:rPr>
          <w:sz w:val="22"/>
          <w:szCs w:val="22"/>
        </w:rPr>
        <w:t xml:space="preserve"> smlouvy je upravit přistoupení </w:t>
      </w:r>
      <w:r w:rsidR="00DD6248">
        <w:rPr>
          <w:sz w:val="22"/>
          <w:szCs w:val="22"/>
        </w:rPr>
        <w:t>Přistupujícího</w:t>
      </w:r>
      <w:r w:rsidR="00815225" w:rsidRPr="00872E2F">
        <w:rPr>
          <w:sz w:val="22"/>
          <w:szCs w:val="22"/>
        </w:rPr>
        <w:t xml:space="preserve"> </w:t>
      </w:r>
      <w:r w:rsidR="00E663A5">
        <w:rPr>
          <w:sz w:val="22"/>
          <w:szCs w:val="22"/>
        </w:rPr>
        <w:t>k CKU</w:t>
      </w:r>
      <w:r w:rsidR="00815225" w:rsidRPr="00872E2F">
        <w:rPr>
          <w:sz w:val="22"/>
          <w:szCs w:val="22"/>
        </w:rPr>
        <w:t xml:space="preserve"> a </w:t>
      </w:r>
      <w:r w:rsidR="00757D76">
        <w:rPr>
          <w:sz w:val="22"/>
          <w:szCs w:val="22"/>
        </w:rPr>
        <w:t>zajistit</w:t>
      </w:r>
      <w:r w:rsidR="00815225" w:rsidRPr="00872E2F">
        <w:rPr>
          <w:sz w:val="22"/>
          <w:szCs w:val="22"/>
        </w:rPr>
        <w:t xml:space="preserve"> dodržování pravidel a standardů vzájemné komunikace </w:t>
      </w:r>
      <w:r w:rsidR="00244A07">
        <w:rPr>
          <w:sz w:val="22"/>
          <w:szCs w:val="22"/>
        </w:rPr>
        <w:t xml:space="preserve">mezi </w:t>
      </w:r>
      <w:r w:rsidR="00757D76">
        <w:rPr>
          <w:sz w:val="22"/>
          <w:szCs w:val="22"/>
        </w:rPr>
        <w:t>Ú</w:t>
      </w:r>
      <w:r w:rsidR="0008412D">
        <w:rPr>
          <w:sz w:val="22"/>
          <w:szCs w:val="22"/>
        </w:rPr>
        <w:t>častníky</w:t>
      </w:r>
      <w:r w:rsidR="00244A07">
        <w:rPr>
          <w:sz w:val="22"/>
          <w:szCs w:val="22"/>
        </w:rPr>
        <w:t xml:space="preserve"> </w:t>
      </w:r>
      <w:r w:rsidR="00815225" w:rsidRPr="00872E2F">
        <w:rPr>
          <w:sz w:val="22"/>
          <w:szCs w:val="22"/>
        </w:rPr>
        <w:t xml:space="preserve">za pomoci komunikační infrastruktury projektu </w:t>
      </w:r>
      <w:proofErr w:type="spellStart"/>
      <w:r w:rsidR="00F5072D">
        <w:rPr>
          <w:sz w:val="22"/>
          <w:szCs w:val="22"/>
        </w:rPr>
        <w:t>ePACS</w:t>
      </w:r>
      <w:proofErr w:type="spellEnd"/>
      <w:r w:rsidR="00F5072D">
        <w:rPr>
          <w:sz w:val="22"/>
          <w:szCs w:val="22"/>
        </w:rPr>
        <w:t>.</w:t>
      </w:r>
      <w:r w:rsidR="00815225" w:rsidRPr="00872E2F">
        <w:rPr>
          <w:sz w:val="22"/>
          <w:szCs w:val="22"/>
        </w:rPr>
        <w:t xml:space="preserve"> </w:t>
      </w:r>
    </w:p>
    <w:p w14:paraId="59DF9A98" w14:textId="77777777" w:rsidR="00815225" w:rsidRDefault="00815225" w:rsidP="00815225">
      <w:pPr>
        <w:ind w:left="284" w:hanging="284"/>
        <w:jc w:val="both"/>
        <w:rPr>
          <w:sz w:val="22"/>
          <w:szCs w:val="22"/>
        </w:rPr>
      </w:pPr>
    </w:p>
    <w:p w14:paraId="723AA3FD" w14:textId="01D82107" w:rsidR="0028504E" w:rsidRDefault="0028504E" w:rsidP="0028504E">
      <w:pPr>
        <w:ind w:left="567" w:hanging="567"/>
        <w:jc w:val="both"/>
        <w:rPr>
          <w:sz w:val="22"/>
          <w:szCs w:val="22"/>
        </w:rPr>
      </w:pPr>
      <w:r>
        <w:rPr>
          <w:sz w:val="22"/>
          <w:szCs w:val="22"/>
        </w:rPr>
        <w:t>1.2</w:t>
      </w:r>
      <w:r>
        <w:rPr>
          <w:sz w:val="22"/>
          <w:szCs w:val="22"/>
        </w:rPr>
        <w:tab/>
        <w:t xml:space="preserve">Předmětem této smlouvy je poskytnutí přístupu </w:t>
      </w:r>
      <w:r w:rsidR="00E663A5">
        <w:rPr>
          <w:sz w:val="22"/>
          <w:szCs w:val="22"/>
        </w:rPr>
        <w:t>k CKU</w:t>
      </w:r>
      <w:r>
        <w:rPr>
          <w:sz w:val="22"/>
          <w:szCs w:val="22"/>
        </w:rPr>
        <w:t xml:space="preserve"> Poskytovatelem Přistupujícímu a Přistupující</w:t>
      </w:r>
      <w:r w:rsidR="005578D0" w:rsidRPr="005578D0">
        <w:rPr>
          <w:sz w:val="22"/>
          <w:szCs w:val="22"/>
        </w:rPr>
        <w:t xml:space="preserve"> touto smlouvou projevuje svobodnou vůli přistoupit k</w:t>
      </w:r>
      <w:r w:rsidR="005578D0">
        <w:rPr>
          <w:sz w:val="22"/>
          <w:szCs w:val="22"/>
        </w:rPr>
        <w:t xml:space="preserve"> systému </w:t>
      </w:r>
      <w:proofErr w:type="spellStart"/>
      <w:r w:rsidR="005578D0">
        <w:rPr>
          <w:sz w:val="22"/>
          <w:szCs w:val="22"/>
        </w:rPr>
        <w:t>ePACS</w:t>
      </w:r>
      <w:proofErr w:type="spellEnd"/>
      <w:r>
        <w:rPr>
          <w:sz w:val="22"/>
          <w:szCs w:val="22"/>
        </w:rPr>
        <w:t xml:space="preserve"> </w:t>
      </w:r>
      <w:r w:rsidR="005578D0">
        <w:rPr>
          <w:sz w:val="22"/>
          <w:szCs w:val="22"/>
        </w:rPr>
        <w:t xml:space="preserve">a </w:t>
      </w:r>
      <w:r>
        <w:rPr>
          <w:sz w:val="22"/>
          <w:szCs w:val="22"/>
        </w:rPr>
        <w:t>zavazuje</w:t>
      </w:r>
      <w:r w:rsidR="005578D0">
        <w:rPr>
          <w:sz w:val="22"/>
          <w:szCs w:val="22"/>
        </w:rPr>
        <w:t xml:space="preserve"> se</w:t>
      </w:r>
      <w:r>
        <w:rPr>
          <w:sz w:val="22"/>
          <w:szCs w:val="22"/>
        </w:rPr>
        <w:t xml:space="preserve"> </w:t>
      </w:r>
      <w:r w:rsidRPr="0028504E">
        <w:rPr>
          <w:sz w:val="22"/>
          <w:szCs w:val="22"/>
        </w:rPr>
        <w:t>dodržov</w:t>
      </w:r>
      <w:r>
        <w:rPr>
          <w:sz w:val="22"/>
          <w:szCs w:val="22"/>
        </w:rPr>
        <w:t>at</w:t>
      </w:r>
      <w:r w:rsidRPr="0028504E">
        <w:rPr>
          <w:sz w:val="22"/>
          <w:szCs w:val="22"/>
        </w:rPr>
        <w:t xml:space="preserve"> pravid</w:t>
      </w:r>
      <w:r>
        <w:rPr>
          <w:sz w:val="22"/>
          <w:szCs w:val="22"/>
        </w:rPr>
        <w:t>la</w:t>
      </w:r>
      <w:r w:rsidRPr="0028504E">
        <w:rPr>
          <w:sz w:val="22"/>
          <w:szCs w:val="22"/>
        </w:rPr>
        <w:t xml:space="preserve"> a standard</w:t>
      </w:r>
      <w:r>
        <w:rPr>
          <w:sz w:val="22"/>
          <w:szCs w:val="22"/>
        </w:rPr>
        <w:t>y</w:t>
      </w:r>
      <w:r w:rsidRPr="0028504E">
        <w:rPr>
          <w:sz w:val="22"/>
          <w:szCs w:val="22"/>
        </w:rPr>
        <w:t xml:space="preserve"> vzájemné komunikace </w:t>
      </w:r>
      <w:r w:rsidR="002E4871">
        <w:rPr>
          <w:sz w:val="22"/>
          <w:szCs w:val="22"/>
        </w:rPr>
        <w:t xml:space="preserve">mezi </w:t>
      </w:r>
      <w:r w:rsidR="00307347">
        <w:rPr>
          <w:sz w:val="22"/>
          <w:szCs w:val="22"/>
        </w:rPr>
        <w:t xml:space="preserve">Účastníky </w:t>
      </w:r>
      <w:r w:rsidRPr="0028504E">
        <w:rPr>
          <w:sz w:val="22"/>
          <w:szCs w:val="22"/>
        </w:rPr>
        <w:t xml:space="preserve">za pomoci komunikační infrastruktury </w:t>
      </w:r>
      <w:r w:rsidR="00AD3B57">
        <w:rPr>
          <w:sz w:val="22"/>
          <w:szCs w:val="22"/>
        </w:rPr>
        <w:t>projektu</w:t>
      </w:r>
      <w:r w:rsidR="00AD3B57" w:rsidRPr="0028504E">
        <w:rPr>
          <w:sz w:val="22"/>
          <w:szCs w:val="22"/>
        </w:rPr>
        <w:t xml:space="preserve"> </w:t>
      </w:r>
      <w:proofErr w:type="spellStart"/>
      <w:r w:rsidRPr="0028504E">
        <w:rPr>
          <w:sz w:val="22"/>
          <w:szCs w:val="22"/>
        </w:rPr>
        <w:t>ePACS</w:t>
      </w:r>
      <w:proofErr w:type="spellEnd"/>
      <w:r w:rsidR="00625BC6">
        <w:rPr>
          <w:sz w:val="22"/>
          <w:szCs w:val="22"/>
        </w:rPr>
        <w:t xml:space="preserve"> a Podmínky </w:t>
      </w:r>
      <w:r w:rsidR="00647319">
        <w:rPr>
          <w:sz w:val="22"/>
          <w:szCs w:val="22"/>
        </w:rPr>
        <w:t xml:space="preserve">a pravidla </w:t>
      </w:r>
      <w:r w:rsidR="00625BC6">
        <w:rPr>
          <w:sz w:val="22"/>
          <w:szCs w:val="22"/>
        </w:rPr>
        <w:t>přístupu uvedené v</w:t>
      </w:r>
      <w:r w:rsidR="00EF38A2">
        <w:rPr>
          <w:sz w:val="22"/>
          <w:szCs w:val="22"/>
        </w:rPr>
        <w:t> </w:t>
      </w:r>
      <w:r w:rsidR="00647319">
        <w:rPr>
          <w:sz w:val="22"/>
          <w:szCs w:val="22"/>
        </w:rPr>
        <w:t>čl. 2.1</w:t>
      </w:r>
      <w:r w:rsidR="00625BC6">
        <w:rPr>
          <w:sz w:val="22"/>
          <w:szCs w:val="22"/>
        </w:rPr>
        <w:t xml:space="preserve"> této smlouvy</w:t>
      </w:r>
      <w:r w:rsidR="00244A07">
        <w:rPr>
          <w:sz w:val="22"/>
          <w:szCs w:val="22"/>
        </w:rPr>
        <w:t>.</w:t>
      </w:r>
      <w:r w:rsidR="005578D0">
        <w:rPr>
          <w:sz w:val="22"/>
          <w:szCs w:val="22"/>
        </w:rPr>
        <w:t xml:space="preserve"> </w:t>
      </w:r>
    </w:p>
    <w:p w14:paraId="4EB21AE5" w14:textId="5C4F30CA" w:rsidR="006348E7" w:rsidRDefault="006348E7" w:rsidP="00DE0786">
      <w:pPr>
        <w:jc w:val="center"/>
        <w:rPr>
          <w:b/>
          <w:smallCaps/>
          <w:sz w:val="22"/>
          <w:szCs w:val="22"/>
        </w:rPr>
      </w:pPr>
    </w:p>
    <w:p w14:paraId="650F9FB4" w14:textId="77777777" w:rsidR="00246AC3" w:rsidRPr="00DE0786" w:rsidRDefault="00246AC3" w:rsidP="00DE0786">
      <w:pPr>
        <w:jc w:val="center"/>
        <w:rPr>
          <w:b/>
          <w:smallCaps/>
          <w:sz w:val="22"/>
          <w:szCs w:val="22"/>
        </w:rPr>
      </w:pPr>
    </w:p>
    <w:p w14:paraId="21BE91F1" w14:textId="77777777" w:rsidR="00313266" w:rsidRPr="00DE0786" w:rsidRDefault="00313266" w:rsidP="00DE0786">
      <w:pPr>
        <w:jc w:val="center"/>
        <w:rPr>
          <w:b/>
          <w:smallCaps/>
          <w:sz w:val="22"/>
          <w:szCs w:val="22"/>
        </w:rPr>
      </w:pPr>
      <w:r w:rsidRPr="00DE0786">
        <w:rPr>
          <w:b/>
          <w:smallCaps/>
          <w:sz w:val="22"/>
          <w:szCs w:val="22"/>
        </w:rPr>
        <w:t xml:space="preserve">Článek </w:t>
      </w:r>
      <w:r w:rsidR="0088690A">
        <w:rPr>
          <w:b/>
          <w:smallCaps/>
          <w:sz w:val="22"/>
          <w:szCs w:val="22"/>
        </w:rPr>
        <w:t>2</w:t>
      </w:r>
    </w:p>
    <w:p w14:paraId="26F1A0B8" w14:textId="5BCFD1F9" w:rsidR="00313266" w:rsidRDefault="00CC6A82" w:rsidP="00DE0786">
      <w:pPr>
        <w:jc w:val="center"/>
        <w:rPr>
          <w:b/>
          <w:smallCaps/>
          <w:sz w:val="22"/>
          <w:szCs w:val="22"/>
        </w:rPr>
      </w:pPr>
      <w:r w:rsidRPr="00CC6A82">
        <w:rPr>
          <w:b/>
          <w:smallCaps/>
          <w:sz w:val="22"/>
          <w:szCs w:val="22"/>
        </w:rPr>
        <w:t>P</w:t>
      </w:r>
      <w:r w:rsidR="00647319">
        <w:rPr>
          <w:b/>
          <w:smallCaps/>
          <w:sz w:val="22"/>
          <w:szCs w:val="22"/>
        </w:rPr>
        <w:t>odmínky a p</w:t>
      </w:r>
      <w:r w:rsidRPr="00CC6A82">
        <w:rPr>
          <w:b/>
          <w:smallCaps/>
          <w:sz w:val="22"/>
          <w:szCs w:val="22"/>
        </w:rPr>
        <w:t xml:space="preserve">ravidla přístupu ke komunikační infrastruktuře </w:t>
      </w:r>
      <w:r w:rsidR="00DD6248">
        <w:rPr>
          <w:b/>
          <w:smallCaps/>
          <w:sz w:val="22"/>
          <w:szCs w:val="22"/>
        </w:rPr>
        <w:t>epacs</w:t>
      </w:r>
    </w:p>
    <w:p w14:paraId="4EB737AA" w14:textId="77777777" w:rsidR="003651B2" w:rsidRDefault="003651B2" w:rsidP="00DE0786">
      <w:pPr>
        <w:jc w:val="center"/>
        <w:rPr>
          <w:b/>
          <w:smallCaps/>
          <w:sz w:val="22"/>
          <w:szCs w:val="22"/>
        </w:rPr>
      </w:pPr>
    </w:p>
    <w:p w14:paraId="62C3F7BB" w14:textId="77777777" w:rsidR="00CC6A82" w:rsidRDefault="00CC6A82" w:rsidP="007F0910">
      <w:pPr>
        <w:ind w:left="284" w:hanging="284"/>
        <w:jc w:val="both"/>
        <w:rPr>
          <w:sz w:val="22"/>
          <w:szCs w:val="22"/>
        </w:rPr>
      </w:pPr>
    </w:p>
    <w:p w14:paraId="54CBBA07" w14:textId="2F0C80E1" w:rsidR="000543DC" w:rsidRDefault="00757D76" w:rsidP="00305916">
      <w:pPr>
        <w:ind w:left="567" w:hanging="567"/>
        <w:jc w:val="both"/>
        <w:rPr>
          <w:sz w:val="22"/>
          <w:szCs w:val="22"/>
        </w:rPr>
      </w:pPr>
      <w:r w:rsidRPr="00757D76">
        <w:rPr>
          <w:sz w:val="22"/>
          <w:szCs w:val="22"/>
        </w:rPr>
        <w:t>2.</w:t>
      </w:r>
      <w:r w:rsidR="000771C4">
        <w:rPr>
          <w:sz w:val="22"/>
          <w:szCs w:val="22"/>
        </w:rPr>
        <w:t>1</w:t>
      </w:r>
      <w:r w:rsidR="007F0910" w:rsidRPr="00757D76">
        <w:rPr>
          <w:sz w:val="22"/>
          <w:szCs w:val="22"/>
        </w:rPr>
        <w:tab/>
      </w:r>
      <w:r w:rsidR="000543DC">
        <w:rPr>
          <w:sz w:val="22"/>
          <w:szCs w:val="22"/>
        </w:rPr>
        <w:t xml:space="preserve">Přistupující bere na vědomí, že </w:t>
      </w:r>
      <w:r w:rsidR="007F0910" w:rsidRPr="007F0910">
        <w:rPr>
          <w:sz w:val="22"/>
          <w:szCs w:val="22"/>
        </w:rPr>
        <w:t>Poskytovatel zveřejňuje na webových stránkách</w:t>
      </w:r>
      <w:r w:rsidR="00880F54">
        <w:rPr>
          <w:sz w:val="22"/>
          <w:szCs w:val="22"/>
        </w:rPr>
        <w:t xml:space="preserve"> </w:t>
      </w:r>
      <w:r w:rsidR="00EB6132">
        <w:rPr>
          <w:sz w:val="22"/>
          <w:szCs w:val="22"/>
        </w:rPr>
        <w:t>projektu</w:t>
      </w:r>
      <w:r w:rsidR="00880F54">
        <w:rPr>
          <w:sz w:val="22"/>
          <w:szCs w:val="22"/>
        </w:rPr>
        <w:t xml:space="preserve"> </w:t>
      </w:r>
      <w:hyperlink r:id="rId7" w:history="1">
        <w:r w:rsidR="006E49A6" w:rsidRPr="00D112B3">
          <w:rPr>
            <w:rStyle w:val="Hypertextovodkaz"/>
            <w:sz w:val="22"/>
            <w:szCs w:val="22"/>
          </w:rPr>
          <w:t>www.epacs.cz</w:t>
        </w:r>
      </w:hyperlink>
      <w:r w:rsidR="006E49A6">
        <w:rPr>
          <w:sz w:val="22"/>
          <w:szCs w:val="22"/>
        </w:rPr>
        <w:t xml:space="preserve"> (dále jen „</w:t>
      </w:r>
      <w:r w:rsidR="006E49A6" w:rsidRPr="006E49A6">
        <w:rPr>
          <w:b/>
          <w:sz w:val="22"/>
          <w:szCs w:val="22"/>
        </w:rPr>
        <w:t xml:space="preserve">webové stránky </w:t>
      </w:r>
      <w:proofErr w:type="spellStart"/>
      <w:r w:rsidR="006E49A6" w:rsidRPr="006E49A6">
        <w:rPr>
          <w:b/>
          <w:sz w:val="22"/>
          <w:szCs w:val="22"/>
        </w:rPr>
        <w:t>ePACS</w:t>
      </w:r>
      <w:proofErr w:type="spellEnd"/>
      <w:r w:rsidR="006E49A6">
        <w:rPr>
          <w:sz w:val="22"/>
          <w:szCs w:val="22"/>
        </w:rPr>
        <w:t>“)</w:t>
      </w:r>
      <w:r w:rsidR="000543DC">
        <w:rPr>
          <w:sz w:val="22"/>
          <w:szCs w:val="22"/>
        </w:rPr>
        <w:t>:</w:t>
      </w:r>
    </w:p>
    <w:p w14:paraId="0DB907EA" w14:textId="0E715D20" w:rsidR="000543DC" w:rsidRDefault="000543DC" w:rsidP="00305916">
      <w:pPr>
        <w:ind w:left="567" w:hanging="567"/>
        <w:jc w:val="both"/>
        <w:rPr>
          <w:sz w:val="22"/>
          <w:szCs w:val="22"/>
        </w:rPr>
      </w:pPr>
    </w:p>
    <w:p w14:paraId="537EE928" w14:textId="5D080C18" w:rsidR="000543DC" w:rsidRDefault="000543DC" w:rsidP="000543DC">
      <w:pPr>
        <w:ind w:left="993" w:hanging="405"/>
        <w:jc w:val="both"/>
        <w:rPr>
          <w:sz w:val="22"/>
          <w:szCs w:val="22"/>
        </w:rPr>
      </w:pPr>
      <w:r>
        <w:rPr>
          <w:sz w:val="22"/>
          <w:szCs w:val="22"/>
        </w:rPr>
        <w:t>a)</w:t>
      </w:r>
      <w:r>
        <w:rPr>
          <w:sz w:val="22"/>
          <w:szCs w:val="22"/>
        </w:rPr>
        <w:tab/>
        <w:t>podmínky a pravidla přístupu k CKU obsahující obecná pravidla pro připojení k CKU; a</w:t>
      </w:r>
    </w:p>
    <w:p w14:paraId="7DA3086B" w14:textId="501B28ED" w:rsidR="000543DC" w:rsidRDefault="000543DC" w:rsidP="000543DC">
      <w:pPr>
        <w:ind w:left="993" w:hanging="405"/>
        <w:jc w:val="both"/>
        <w:rPr>
          <w:sz w:val="22"/>
          <w:szCs w:val="22"/>
        </w:rPr>
      </w:pPr>
      <w:r>
        <w:rPr>
          <w:sz w:val="22"/>
          <w:szCs w:val="22"/>
        </w:rPr>
        <w:t>b)</w:t>
      </w:r>
      <w:r>
        <w:rPr>
          <w:sz w:val="22"/>
          <w:szCs w:val="22"/>
        </w:rPr>
        <w:tab/>
      </w:r>
      <w:r w:rsidR="00A002BD">
        <w:rPr>
          <w:sz w:val="22"/>
          <w:szCs w:val="22"/>
        </w:rPr>
        <w:t>minimální technické</w:t>
      </w:r>
      <w:r w:rsidR="00EB6132">
        <w:rPr>
          <w:sz w:val="22"/>
          <w:szCs w:val="22"/>
        </w:rPr>
        <w:t>, provozní a bezpečnostní</w:t>
      </w:r>
      <w:r w:rsidR="00A002BD">
        <w:rPr>
          <w:sz w:val="22"/>
          <w:szCs w:val="22"/>
        </w:rPr>
        <w:t xml:space="preserve"> požadavky</w:t>
      </w:r>
      <w:r w:rsidR="00EB6132">
        <w:rPr>
          <w:sz w:val="22"/>
          <w:szCs w:val="22"/>
        </w:rPr>
        <w:t xml:space="preserve"> pro připojení KU Přistupujícího k </w:t>
      </w:r>
      <w:r w:rsidR="008C4B77">
        <w:rPr>
          <w:sz w:val="22"/>
          <w:szCs w:val="22"/>
        </w:rPr>
        <w:t>CKU</w:t>
      </w:r>
      <w:r w:rsidR="00737EBC">
        <w:rPr>
          <w:sz w:val="22"/>
          <w:szCs w:val="22"/>
        </w:rPr>
        <w:t xml:space="preserve">, jež musí Přistupující </w:t>
      </w:r>
      <w:r w:rsidR="00EB6132">
        <w:rPr>
          <w:sz w:val="22"/>
          <w:szCs w:val="22"/>
        </w:rPr>
        <w:t xml:space="preserve">zajistit a </w:t>
      </w:r>
      <w:r w:rsidR="00737EBC">
        <w:rPr>
          <w:sz w:val="22"/>
          <w:szCs w:val="22"/>
        </w:rPr>
        <w:t xml:space="preserve">splňovat, aby bylo zajištěno bezproblémové </w:t>
      </w:r>
      <w:r w:rsidR="006E49A6">
        <w:rPr>
          <w:sz w:val="22"/>
          <w:szCs w:val="22"/>
        </w:rPr>
        <w:t xml:space="preserve">a bezpečné </w:t>
      </w:r>
      <w:r w:rsidR="00737EBC">
        <w:rPr>
          <w:sz w:val="22"/>
          <w:szCs w:val="22"/>
        </w:rPr>
        <w:t>připojení</w:t>
      </w:r>
      <w:r w:rsidR="00EB6132">
        <w:rPr>
          <w:sz w:val="22"/>
          <w:szCs w:val="22"/>
        </w:rPr>
        <w:t xml:space="preserve"> </w:t>
      </w:r>
      <w:proofErr w:type="gramStart"/>
      <w:r w:rsidR="00EB6132">
        <w:rPr>
          <w:sz w:val="22"/>
          <w:szCs w:val="22"/>
        </w:rPr>
        <w:t>KU Přistupujícího</w:t>
      </w:r>
      <w:r w:rsidR="00737EBC">
        <w:rPr>
          <w:sz w:val="22"/>
          <w:szCs w:val="22"/>
        </w:rPr>
        <w:t xml:space="preserve"> k</w:t>
      </w:r>
      <w:r w:rsidR="00EB6132">
        <w:rPr>
          <w:sz w:val="22"/>
          <w:szCs w:val="22"/>
        </w:rPr>
        <w:t> </w:t>
      </w:r>
      <w:r w:rsidR="00737EBC">
        <w:rPr>
          <w:sz w:val="22"/>
          <w:szCs w:val="22"/>
        </w:rPr>
        <w:t>CKU</w:t>
      </w:r>
      <w:proofErr w:type="gramEnd"/>
      <w:r w:rsidR="00EB6132">
        <w:rPr>
          <w:sz w:val="22"/>
          <w:szCs w:val="22"/>
        </w:rPr>
        <w:t xml:space="preserve"> Poskytovatele </w:t>
      </w:r>
      <w:r w:rsidR="00EB6132" w:rsidRPr="00EB6132">
        <w:rPr>
          <w:sz w:val="22"/>
          <w:szCs w:val="22"/>
        </w:rPr>
        <w:t xml:space="preserve">a nemohlo dojít k ohrožení provozu a bezpečnosti ostatních </w:t>
      </w:r>
      <w:r w:rsidR="0083623D">
        <w:rPr>
          <w:sz w:val="22"/>
          <w:szCs w:val="22"/>
        </w:rPr>
        <w:t>Ú</w:t>
      </w:r>
      <w:r w:rsidR="00EB6132" w:rsidRPr="00EB6132">
        <w:rPr>
          <w:sz w:val="22"/>
          <w:szCs w:val="22"/>
        </w:rPr>
        <w:t>častníků. Jedná se zejména o verze podporovaných standardů výměny dat, komunikačních protokolů, operačních systémů, certifikátů apod</w:t>
      </w:r>
      <w:r w:rsidR="006E49A6">
        <w:rPr>
          <w:sz w:val="22"/>
          <w:szCs w:val="22"/>
        </w:rPr>
        <w:t xml:space="preserve">. </w:t>
      </w:r>
    </w:p>
    <w:p w14:paraId="53545D2D" w14:textId="290ABD58" w:rsidR="000543DC" w:rsidRDefault="000543DC" w:rsidP="000543DC">
      <w:pPr>
        <w:ind w:left="993" w:hanging="405"/>
        <w:jc w:val="both"/>
        <w:rPr>
          <w:sz w:val="22"/>
          <w:szCs w:val="22"/>
        </w:rPr>
      </w:pPr>
      <w:r>
        <w:rPr>
          <w:sz w:val="22"/>
          <w:szCs w:val="22"/>
        </w:rPr>
        <w:tab/>
        <w:t>(společně dále jen „</w:t>
      </w:r>
      <w:r w:rsidRPr="000543DC">
        <w:rPr>
          <w:b/>
          <w:sz w:val="22"/>
          <w:szCs w:val="22"/>
        </w:rPr>
        <w:t>pravidla přístupu</w:t>
      </w:r>
      <w:r>
        <w:rPr>
          <w:sz w:val="22"/>
          <w:szCs w:val="22"/>
        </w:rPr>
        <w:t>“)</w:t>
      </w:r>
    </w:p>
    <w:p w14:paraId="3D17C072" w14:textId="77777777" w:rsidR="000543DC" w:rsidRDefault="000543DC" w:rsidP="00305916">
      <w:pPr>
        <w:ind w:left="567" w:hanging="567"/>
        <w:jc w:val="both"/>
        <w:rPr>
          <w:sz w:val="22"/>
          <w:szCs w:val="22"/>
        </w:rPr>
      </w:pPr>
    </w:p>
    <w:p w14:paraId="57A17A82" w14:textId="7B652186" w:rsidR="000543DC" w:rsidRDefault="000543DC" w:rsidP="00305916">
      <w:pPr>
        <w:ind w:left="567" w:hanging="567"/>
        <w:jc w:val="both"/>
        <w:rPr>
          <w:sz w:val="22"/>
          <w:szCs w:val="22"/>
        </w:rPr>
      </w:pPr>
      <w:r>
        <w:rPr>
          <w:sz w:val="22"/>
          <w:szCs w:val="22"/>
        </w:rPr>
        <w:t>2.2</w:t>
      </w:r>
      <w:r>
        <w:rPr>
          <w:sz w:val="22"/>
          <w:szCs w:val="22"/>
        </w:rPr>
        <w:tab/>
      </w:r>
      <w:bookmarkStart w:id="2" w:name="_Hlk27472830"/>
      <w:r w:rsidR="00305916">
        <w:rPr>
          <w:sz w:val="22"/>
          <w:szCs w:val="22"/>
        </w:rPr>
        <w:t xml:space="preserve">Přistupující potvrzuje, že </w:t>
      </w:r>
      <w:r>
        <w:rPr>
          <w:sz w:val="22"/>
          <w:szCs w:val="22"/>
        </w:rPr>
        <w:t>se s pravidly přístupu</w:t>
      </w:r>
      <w:r w:rsidR="00305916">
        <w:rPr>
          <w:sz w:val="22"/>
          <w:szCs w:val="22"/>
        </w:rPr>
        <w:t xml:space="preserve"> </w:t>
      </w:r>
      <w:r w:rsidR="00F70673">
        <w:rPr>
          <w:sz w:val="22"/>
          <w:szCs w:val="22"/>
        </w:rPr>
        <w:t xml:space="preserve">uvedenými na webových stránkách systému </w:t>
      </w:r>
      <w:proofErr w:type="spellStart"/>
      <w:r w:rsidR="00F70673">
        <w:rPr>
          <w:sz w:val="22"/>
          <w:szCs w:val="22"/>
        </w:rPr>
        <w:t>ePACS</w:t>
      </w:r>
      <w:proofErr w:type="spellEnd"/>
      <w:r w:rsidR="00F70673">
        <w:rPr>
          <w:sz w:val="22"/>
          <w:szCs w:val="22"/>
        </w:rPr>
        <w:t xml:space="preserve"> ke dni podpisu této smlouvy </w:t>
      </w:r>
      <w:r w:rsidR="00305916">
        <w:rPr>
          <w:sz w:val="22"/>
          <w:szCs w:val="22"/>
        </w:rPr>
        <w:t>seznámil a potvrzuje, že s nimi souhlasí.</w:t>
      </w:r>
    </w:p>
    <w:bookmarkEnd w:id="2"/>
    <w:p w14:paraId="4CDCADA2" w14:textId="77777777" w:rsidR="000543DC" w:rsidRDefault="000543DC" w:rsidP="00305916">
      <w:pPr>
        <w:ind w:left="567" w:hanging="567"/>
        <w:jc w:val="both"/>
        <w:rPr>
          <w:sz w:val="22"/>
          <w:szCs w:val="22"/>
        </w:rPr>
      </w:pPr>
    </w:p>
    <w:p w14:paraId="17745A98" w14:textId="1B3DCCBA" w:rsidR="00EB6132" w:rsidRDefault="000543DC" w:rsidP="00305916">
      <w:pPr>
        <w:ind w:left="567" w:hanging="567"/>
        <w:jc w:val="both"/>
        <w:rPr>
          <w:sz w:val="22"/>
          <w:szCs w:val="22"/>
        </w:rPr>
      </w:pPr>
      <w:r>
        <w:rPr>
          <w:sz w:val="22"/>
          <w:szCs w:val="22"/>
        </w:rPr>
        <w:t>2.3</w:t>
      </w:r>
      <w:r>
        <w:rPr>
          <w:sz w:val="22"/>
          <w:szCs w:val="22"/>
        </w:rPr>
        <w:tab/>
      </w:r>
      <w:r w:rsidR="006E49A6">
        <w:rPr>
          <w:sz w:val="22"/>
          <w:szCs w:val="22"/>
        </w:rPr>
        <w:t xml:space="preserve">Poskytovatel se zavazuje Přistupujícího o každé změně </w:t>
      </w:r>
      <w:r>
        <w:rPr>
          <w:sz w:val="22"/>
          <w:szCs w:val="22"/>
        </w:rPr>
        <w:t>pravidel přístupu</w:t>
      </w:r>
      <w:r w:rsidR="00305916">
        <w:rPr>
          <w:sz w:val="22"/>
          <w:szCs w:val="22"/>
        </w:rPr>
        <w:t xml:space="preserve"> </w:t>
      </w:r>
      <w:r w:rsidR="006E49A6">
        <w:rPr>
          <w:sz w:val="22"/>
          <w:szCs w:val="22"/>
        </w:rPr>
        <w:t xml:space="preserve">informovat prostřednictvím kontaktní osoby uvedené v této smlouvě nejméně 14 dní před provedením takovéto změny. </w:t>
      </w:r>
      <w:r w:rsidR="00F70673">
        <w:rPr>
          <w:sz w:val="22"/>
          <w:szCs w:val="22"/>
        </w:rPr>
        <w:t>Pokud nebude Přistupující se změnou pravidel přístupu souhlasit, je oprávněn od smlouvy s okamžitou účinností odstoupit</w:t>
      </w:r>
      <w:r w:rsidR="0083623D">
        <w:rPr>
          <w:sz w:val="22"/>
          <w:szCs w:val="22"/>
        </w:rPr>
        <w:t>, jinak se Přistupující zavazuje pravidla přístupu akceptovat a splňovat</w:t>
      </w:r>
      <w:r w:rsidR="00F70673">
        <w:rPr>
          <w:sz w:val="22"/>
          <w:szCs w:val="22"/>
        </w:rPr>
        <w:t xml:space="preserve">. </w:t>
      </w:r>
      <w:r w:rsidR="006E49A6">
        <w:rPr>
          <w:sz w:val="22"/>
          <w:szCs w:val="22"/>
        </w:rPr>
        <w:t xml:space="preserve">V případě, kdy Přistupující nebude splňovat </w:t>
      </w:r>
      <w:r>
        <w:rPr>
          <w:sz w:val="22"/>
          <w:szCs w:val="22"/>
        </w:rPr>
        <w:t>pravidla přístupu</w:t>
      </w:r>
      <w:r w:rsidR="006E49A6">
        <w:rPr>
          <w:sz w:val="22"/>
          <w:szCs w:val="22"/>
        </w:rPr>
        <w:t xml:space="preserve">, je Přistupující oprávněn Přistupujícímu pozastavit přístup </w:t>
      </w:r>
      <w:r>
        <w:rPr>
          <w:sz w:val="22"/>
          <w:szCs w:val="22"/>
        </w:rPr>
        <w:t>k CKU</w:t>
      </w:r>
      <w:r w:rsidR="006E49A6">
        <w:rPr>
          <w:sz w:val="22"/>
          <w:szCs w:val="22"/>
        </w:rPr>
        <w:t xml:space="preserve"> nebo od smlouvy s okamžitou účinností odstoupit. </w:t>
      </w:r>
    </w:p>
    <w:p w14:paraId="5D1FD7E6" w14:textId="77777777" w:rsidR="00880F54" w:rsidRDefault="00880F54" w:rsidP="00305916">
      <w:pPr>
        <w:ind w:left="567" w:hanging="567"/>
        <w:jc w:val="both"/>
        <w:rPr>
          <w:sz w:val="22"/>
          <w:szCs w:val="22"/>
        </w:rPr>
      </w:pPr>
    </w:p>
    <w:p w14:paraId="57B02AE4" w14:textId="471001EC" w:rsidR="003B4DA8" w:rsidRDefault="00880F54" w:rsidP="00305916">
      <w:pPr>
        <w:ind w:left="567" w:hanging="567"/>
        <w:jc w:val="both"/>
        <w:rPr>
          <w:sz w:val="22"/>
          <w:szCs w:val="22"/>
        </w:rPr>
      </w:pPr>
      <w:r>
        <w:rPr>
          <w:sz w:val="22"/>
          <w:szCs w:val="22"/>
        </w:rPr>
        <w:t>2.</w:t>
      </w:r>
      <w:r w:rsidR="000543DC">
        <w:rPr>
          <w:sz w:val="22"/>
          <w:szCs w:val="22"/>
        </w:rPr>
        <w:t>4</w:t>
      </w:r>
      <w:r>
        <w:rPr>
          <w:sz w:val="22"/>
          <w:szCs w:val="22"/>
        </w:rPr>
        <w:tab/>
        <w:t xml:space="preserve">Poskytovatel zveřejňuje na webových stránkách </w:t>
      </w:r>
      <w:proofErr w:type="spellStart"/>
      <w:r>
        <w:rPr>
          <w:sz w:val="22"/>
          <w:szCs w:val="22"/>
        </w:rPr>
        <w:t>ePACS</w:t>
      </w:r>
      <w:proofErr w:type="spellEnd"/>
      <w:r>
        <w:rPr>
          <w:sz w:val="22"/>
          <w:szCs w:val="22"/>
        </w:rPr>
        <w:t xml:space="preserve"> také</w:t>
      </w:r>
      <w:r w:rsidR="007F0910" w:rsidRPr="007F0910">
        <w:rPr>
          <w:sz w:val="22"/>
          <w:szCs w:val="22"/>
        </w:rPr>
        <w:t xml:space="preserve"> </w:t>
      </w:r>
      <w:r w:rsidR="006E49A6" w:rsidRPr="007F0910">
        <w:rPr>
          <w:sz w:val="22"/>
          <w:szCs w:val="22"/>
        </w:rPr>
        <w:t xml:space="preserve">seznam všech aktivních </w:t>
      </w:r>
      <w:r w:rsidR="006E49A6">
        <w:rPr>
          <w:sz w:val="22"/>
          <w:szCs w:val="22"/>
        </w:rPr>
        <w:t>Účastníků s platnou</w:t>
      </w:r>
      <w:r w:rsidR="006E49A6" w:rsidRPr="007F0910">
        <w:rPr>
          <w:sz w:val="22"/>
          <w:szCs w:val="22"/>
        </w:rPr>
        <w:t xml:space="preserve"> přístupov</w:t>
      </w:r>
      <w:r w:rsidR="006E49A6">
        <w:rPr>
          <w:sz w:val="22"/>
          <w:szCs w:val="22"/>
        </w:rPr>
        <w:t>ou</w:t>
      </w:r>
      <w:r w:rsidR="006E49A6" w:rsidRPr="007F0910">
        <w:rPr>
          <w:sz w:val="22"/>
          <w:szCs w:val="22"/>
        </w:rPr>
        <w:t xml:space="preserve"> smlouv</w:t>
      </w:r>
      <w:r w:rsidR="006E49A6">
        <w:rPr>
          <w:sz w:val="22"/>
          <w:szCs w:val="22"/>
        </w:rPr>
        <w:t xml:space="preserve">ou, </w:t>
      </w:r>
      <w:r w:rsidR="008F1E6D">
        <w:rPr>
          <w:sz w:val="22"/>
          <w:szCs w:val="22"/>
        </w:rPr>
        <w:t xml:space="preserve">aktivované služby a </w:t>
      </w:r>
      <w:r w:rsidR="007F0910" w:rsidRPr="007F0910">
        <w:rPr>
          <w:sz w:val="22"/>
          <w:szCs w:val="22"/>
        </w:rPr>
        <w:t xml:space="preserve">funkce jednotlivých komunikačních uzlů a </w:t>
      </w:r>
      <w:proofErr w:type="spellStart"/>
      <w:r w:rsidR="007F0910" w:rsidRPr="007F0910">
        <w:rPr>
          <w:sz w:val="22"/>
          <w:szCs w:val="22"/>
        </w:rPr>
        <w:t>ePACS</w:t>
      </w:r>
      <w:proofErr w:type="spellEnd"/>
      <w:r w:rsidR="007F0910" w:rsidRPr="007F0910">
        <w:rPr>
          <w:sz w:val="22"/>
          <w:szCs w:val="22"/>
        </w:rPr>
        <w:t xml:space="preserve"> schránek.</w:t>
      </w:r>
      <w:r w:rsidR="00146653">
        <w:rPr>
          <w:sz w:val="22"/>
          <w:szCs w:val="22"/>
        </w:rPr>
        <w:t xml:space="preserve"> </w:t>
      </w:r>
      <w:r w:rsidR="007F0910" w:rsidRPr="007F0910">
        <w:rPr>
          <w:sz w:val="22"/>
          <w:szCs w:val="22"/>
        </w:rPr>
        <w:t xml:space="preserve">Přistupující souhlasí se zveřejněním informací na </w:t>
      </w:r>
      <w:r>
        <w:rPr>
          <w:sz w:val="22"/>
          <w:szCs w:val="22"/>
        </w:rPr>
        <w:t xml:space="preserve">webových stránkách </w:t>
      </w:r>
      <w:proofErr w:type="spellStart"/>
      <w:r>
        <w:rPr>
          <w:sz w:val="22"/>
          <w:szCs w:val="22"/>
        </w:rPr>
        <w:t>ePACS</w:t>
      </w:r>
      <w:proofErr w:type="spellEnd"/>
      <w:r w:rsidR="0028504E">
        <w:rPr>
          <w:sz w:val="22"/>
          <w:szCs w:val="22"/>
        </w:rPr>
        <w:t xml:space="preserve"> </w:t>
      </w:r>
      <w:r w:rsidR="0028504E" w:rsidRPr="005271F9">
        <w:rPr>
          <w:sz w:val="22"/>
          <w:szCs w:val="22"/>
        </w:rPr>
        <w:t>v</w:t>
      </w:r>
      <w:r w:rsidR="008D28B1" w:rsidRPr="005271F9">
        <w:rPr>
          <w:sz w:val="22"/>
          <w:szCs w:val="22"/>
        </w:rPr>
        <w:t> </w:t>
      </w:r>
      <w:r w:rsidR="0028504E" w:rsidRPr="005271F9">
        <w:rPr>
          <w:sz w:val="22"/>
          <w:szCs w:val="22"/>
        </w:rPr>
        <w:t>rozsahu</w:t>
      </w:r>
      <w:r w:rsidR="008D28B1" w:rsidRPr="005271F9">
        <w:rPr>
          <w:sz w:val="22"/>
          <w:szCs w:val="22"/>
        </w:rPr>
        <w:t xml:space="preserve"> zejména</w:t>
      </w:r>
      <w:r w:rsidR="00DB7D34" w:rsidRPr="005271F9">
        <w:rPr>
          <w:sz w:val="22"/>
          <w:szCs w:val="22"/>
        </w:rPr>
        <w:t xml:space="preserve">: </w:t>
      </w:r>
      <w:r w:rsidR="008215EE" w:rsidRPr="005271F9">
        <w:rPr>
          <w:sz w:val="22"/>
          <w:szCs w:val="22"/>
        </w:rPr>
        <w:t>název/jméno</w:t>
      </w:r>
      <w:r w:rsidR="009A1DC0" w:rsidRPr="005271F9">
        <w:rPr>
          <w:sz w:val="22"/>
          <w:szCs w:val="22"/>
        </w:rPr>
        <w:t>,</w:t>
      </w:r>
      <w:r w:rsidR="008215EE" w:rsidRPr="005271F9">
        <w:rPr>
          <w:sz w:val="22"/>
          <w:szCs w:val="22"/>
        </w:rPr>
        <w:t xml:space="preserve"> </w:t>
      </w:r>
      <w:r w:rsidR="00DB7D34" w:rsidRPr="005271F9">
        <w:rPr>
          <w:sz w:val="22"/>
          <w:szCs w:val="22"/>
        </w:rPr>
        <w:t>a</w:t>
      </w:r>
      <w:r w:rsidR="007F0910" w:rsidRPr="005271F9">
        <w:rPr>
          <w:sz w:val="22"/>
          <w:szCs w:val="22"/>
        </w:rPr>
        <w:t>dresa</w:t>
      </w:r>
      <w:r w:rsidR="009A1DC0" w:rsidRPr="005271F9">
        <w:rPr>
          <w:sz w:val="22"/>
          <w:szCs w:val="22"/>
        </w:rPr>
        <w:t xml:space="preserve">, IČO, IČZ a kontaktní </w:t>
      </w:r>
      <w:r w:rsidR="00AE1FB8" w:rsidRPr="005271F9">
        <w:rPr>
          <w:sz w:val="22"/>
          <w:szCs w:val="22"/>
        </w:rPr>
        <w:t xml:space="preserve">telefon a </w:t>
      </w:r>
      <w:r w:rsidR="009A1DC0" w:rsidRPr="005271F9">
        <w:rPr>
          <w:sz w:val="22"/>
          <w:szCs w:val="22"/>
        </w:rPr>
        <w:t>e-mail</w:t>
      </w:r>
      <w:r w:rsidR="007F0910" w:rsidRPr="005271F9">
        <w:rPr>
          <w:sz w:val="22"/>
          <w:szCs w:val="22"/>
        </w:rPr>
        <w:t xml:space="preserve"> </w:t>
      </w:r>
      <w:r w:rsidR="00DB7D34" w:rsidRPr="005271F9">
        <w:rPr>
          <w:sz w:val="22"/>
          <w:szCs w:val="22"/>
        </w:rPr>
        <w:t xml:space="preserve">Přistupujícího, </w:t>
      </w:r>
      <w:r w:rsidR="007F0910" w:rsidRPr="005271F9">
        <w:rPr>
          <w:sz w:val="22"/>
          <w:szCs w:val="22"/>
        </w:rPr>
        <w:t>jmén</w:t>
      </w:r>
      <w:r w:rsidR="00E316BE" w:rsidRPr="005271F9">
        <w:rPr>
          <w:sz w:val="22"/>
          <w:szCs w:val="22"/>
        </w:rPr>
        <w:t xml:space="preserve">o, </w:t>
      </w:r>
      <w:r w:rsidR="0028504E" w:rsidRPr="005271F9">
        <w:rPr>
          <w:sz w:val="22"/>
          <w:szCs w:val="22"/>
        </w:rPr>
        <w:t>t</w:t>
      </w:r>
      <w:r w:rsidR="007F0910" w:rsidRPr="005271F9">
        <w:rPr>
          <w:sz w:val="22"/>
          <w:szCs w:val="22"/>
        </w:rPr>
        <w:t>elefon</w:t>
      </w:r>
      <w:r w:rsidR="00E316BE" w:rsidRPr="005271F9">
        <w:rPr>
          <w:sz w:val="22"/>
          <w:szCs w:val="22"/>
        </w:rPr>
        <w:t xml:space="preserve"> </w:t>
      </w:r>
      <w:r w:rsidR="009A1DC0" w:rsidRPr="005271F9">
        <w:rPr>
          <w:sz w:val="22"/>
          <w:szCs w:val="22"/>
        </w:rPr>
        <w:t xml:space="preserve">a </w:t>
      </w:r>
      <w:r w:rsidR="00E316BE" w:rsidRPr="005271F9">
        <w:rPr>
          <w:sz w:val="22"/>
          <w:szCs w:val="22"/>
        </w:rPr>
        <w:t>e</w:t>
      </w:r>
      <w:r w:rsidR="007F0910" w:rsidRPr="005271F9">
        <w:rPr>
          <w:sz w:val="22"/>
          <w:szCs w:val="22"/>
        </w:rPr>
        <w:t>-mail</w:t>
      </w:r>
      <w:r w:rsidR="00E316BE" w:rsidRPr="005271F9">
        <w:rPr>
          <w:sz w:val="22"/>
          <w:szCs w:val="22"/>
        </w:rPr>
        <w:t xml:space="preserve"> </w:t>
      </w:r>
      <w:r w:rsidR="009A1DC0" w:rsidRPr="005271F9">
        <w:rPr>
          <w:sz w:val="22"/>
          <w:szCs w:val="22"/>
        </w:rPr>
        <w:t xml:space="preserve">kontaktních osob pro IT provoz </w:t>
      </w:r>
      <w:r w:rsidR="00E316BE" w:rsidRPr="005271F9">
        <w:rPr>
          <w:sz w:val="22"/>
          <w:szCs w:val="22"/>
        </w:rPr>
        <w:t xml:space="preserve">a </w:t>
      </w:r>
      <w:r w:rsidR="007F0910" w:rsidRPr="005271F9">
        <w:rPr>
          <w:sz w:val="22"/>
          <w:szCs w:val="22"/>
        </w:rPr>
        <w:t>pro medicínský provoz</w:t>
      </w:r>
      <w:r w:rsidR="009A1DC0">
        <w:rPr>
          <w:sz w:val="22"/>
          <w:szCs w:val="22"/>
        </w:rPr>
        <w:t>, jsou-li odlišné od údajů Přistupujícího</w:t>
      </w:r>
      <w:r w:rsidR="00AE1FB8">
        <w:rPr>
          <w:sz w:val="22"/>
          <w:szCs w:val="22"/>
        </w:rPr>
        <w:t>,</w:t>
      </w:r>
      <w:r w:rsidR="009A1DC0">
        <w:rPr>
          <w:sz w:val="22"/>
          <w:szCs w:val="22"/>
        </w:rPr>
        <w:t xml:space="preserve"> a dále </w:t>
      </w:r>
      <w:r w:rsidR="009151B4">
        <w:rPr>
          <w:sz w:val="22"/>
          <w:szCs w:val="22"/>
        </w:rPr>
        <w:t xml:space="preserve">identifikaci </w:t>
      </w:r>
      <w:proofErr w:type="gramStart"/>
      <w:r w:rsidR="009151B4">
        <w:rPr>
          <w:sz w:val="22"/>
          <w:szCs w:val="22"/>
        </w:rPr>
        <w:t>KU</w:t>
      </w:r>
      <w:proofErr w:type="gramEnd"/>
      <w:r w:rsidR="00AE1FB8">
        <w:rPr>
          <w:sz w:val="22"/>
          <w:szCs w:val="22"/>
        </w:rPr>
        <w:t xml:space="preserve"> (IP a AET)</w:t>
      </w:r>
      <w:r w:rsidR="009151B4">
        <w:rPr>
          <w:sz w:val="22"/>
          <w:szCs w:val="22"/>
        </w:rPr>
        <w:t xml:space="preserve"> v komunikační infrastruktuře </w:t>
      </w:r>
      <w:proofErr w:type="spellStart"/>
      <w:r w:rsidR="009151B4">
        <w:rPr>
          <w:sz w:val="22"/>
          <w:szCs w:val="22"/>
        </w:rPr>
        <w:t>ePACS</w:t>
      </w:r>
      <w:proofErr w:type="spellEnd"/>
      <w:r w:rsidR="009151B4">
        <w:rPr>
          <w:sz w:val="22"/>
          <w:szCs w:val="22"/>
        </w:rPr>
        <w:t xml:space="preserve"> a povolené služby/funkce na KU Přistupujícího</w:t>
      </w:r>
      <w:r w:rsidR="00E316BE">
        <w:rPr>
          <w:sz w:val="22"/>
          <w:szCs w:val="22"/>
        </w:rPr>
        <w:t>.</w:t>
      </w:r>
    </w:p>
    <w:p w14:paraId="7F22C781" w14:textId="2B6555B5" w:rsidR="00276F40" w:rsidRDefault="00276F40" w:rsidP="00E316BE">
      <w:pPr>
        <w:tabs>
          <w:tab w:val="left" w:pos="1276"/>
        </w:tabs>
        <w:ind w:left="993" w:hanging="142"/>
        <w:jc w:val="both"/>
        <w:rPr>
          <w:sz w:val="22"/>
          <w:szCs w:val="22"/>
        </w:rPr>
      </w:pPr>
    </w:p>
    <w:p w14:paraId="6995D952" w14:textId="65DF5869" w:rsidR="00BC40A8" w:rsidRDefault="00BC40A8" w:rsidP="00E316BE">
      <w:pPr>
        <w:tabs>
          <w:tab w:val="left" w:pos="1276"/>
        </w:tabs>
        <w:ind w:left="993" w:hanging="142"/>
        <w:jc w:val="both"/>
        <w:rPr>
          <w:sz w:val="22"/>
          <w:szCs w:val="22"/>
        </w:rPr>
      </w:pPr>
    </w:p>
    <w:p w14:paraId="444FA450" w14:textId="3E5F67AE" w:rsidR="003651B2" w:rsidRDefault="003651B2" w:rsidP="00E316BE">
      <w:pPr>
        <w:tabs>
          <w:tab w:val="left" w:pos="1276"/>
        </w:tabs>
        <w:ind w:left="993" w:hanging="142"/>
        <w:jc w:val="both"/>
        <w:rPr>
          <w:sz w:val="22"/>
          <w:szCs w:val="22"/>
        </w:rPr>
      </w:pPr>
    </w:p>
    <w:p w14:paraId="6D195726" w14:textId="00313DF3" w:rsidR="003651B2" w:rsidRDefault="003651B2" w:rsidP="00E316BE">
      <w:pPr>
        <w:tabs>
          <w:tab w:val="left" w:pos="1276"/>
        </w:tabs>
        <w:ind w:left="993" w:hanging="142"/>
        <w:jc w:val="both"/>
        <w:rPr>
          <w:sz w:val="22"/>
          <w:szCs w:val="22"/>
        </w:rPr>
      </w:pPr>
    </w:p>
    <w:p w14:paraId="7C22518A" w14:textId="4B9F192A" w:rsidR="003651B2" w:rsidRDefault="003651B2" w:rsidP="00E316BE">
      <w:pPr>
        <w:tabs>
          <w:tab w:val="left" w:pos="1276"/>
        </w:tabs>
        <w:ind w:left="993" w:hanging="142"/>
        <w:jc w:val="both"/>
        <w:rPr>
          <w:sz w:val="22"/>
          <w:szCs w:val="22"/>
        </w:rPr>
      </w:pPr>
    </w:p>
    <w:p w14:paraId="3195360D" w14:textId="77777777" w:rsidR="003651B2" w:rsidRDefault="003651B2" w:rsidP="00E316BE">
      <w:pPr>
        <w:tabs>
          <w:tab w:val="left" w:pos="1276"/>
        </w:tabs>
        <w:ind w:left="993" w:hanging="142"/>
        <w:jc w:val="both"/>
        <w:rPr>
          <w:sz w:val="22"/>
          <w:szCs w:val="22"/>
        </w:rPr>
      </w:pPr>
    </w:p>
    <w:p w14:paraId="33626897" w14:textId="77777777" w:rsidR="00EE5A51" w:rsidRPr="00EE5A51" w:rsidRDefault="00EE5A51" w:rsidP="00EE5A51">
      <w:pPr>
        <w:jc w:val="center"/>
        <w:rPr>
          <w:b/>
          <w:smallCaps/>
          <w:sz w:val="22"/>
          <w:szCs w:val="22"/>
        </w:rPr>
      </w:pPr>
      <w:r w:rsidRPr="00EE5A51">
        <w:rPr>
          <w:b/>
          <w:smallCaps/>
          <w:sz w:val="22"/>
          <w:szCs w:val="22"/>
        </w:rPr>
        <w:lastRenderedPageBreak/>
        <w:t xml:space="preserve">Článek </w:t>
      </w:r>
      <w:r w:rsidR="001C5EF0">
        <w:rPr>
          <w:b/>
          <w:smallCaps/>
          <w:sz w:val="22"/>
          <w:szCs w:val="22"/>
        </w:rPr>
        <w:t>3</w:t>
      </w:r>
    </w:p>
    <w:p w14:paraId="61532792" w14:textId="77777777" w:rsidR="00EE5A51" w:rsidRPr="00EE5A51" w:rsidRDefault="00EE5A51" w:rsidP="00EE5A51">
      <w:pPr>
        <w:jc w:val="center"/>
        <w:rPr>
          <w:b/>
          <w:smallCaps/>
          <w:sz w:val="22"/>
          <w:szCs w:val="22"/>
        </w:rPr>
      </w:pPr>
      <w:r w:rsidRPr="00EE5A51">
        <w:rPr>
          <w:b/>
          <w:smallCaps/>
          <w:sz w:val="22"/>
          <w:szCs w:val="22"/>
        </w:rPr>
        <w:t>Cena</w:t>
      </w:r>
    </w:p>
    <w:p w14:paraId="4E21E727" w14:textId="77777777" w:rsidR="00EE5A51" w:rsidRDefault="00EE5A51" w:rsidP="00E316BE">
      <w:pPr>
        <w:tabs>
          <w:tab w:val="left" w:pos="1276"/>
        </w:tabs>
        <w:ind w:left="993" w:hanging="142"/>
        <w:jc w:val="both"/>
        <w:rPr>
          <w:sz w:val="22"/>
          <w:szCs w:val="22"/>
        </w:rPr>
      </w:pPr>
    </w:p>
    <w:p w14:paraId="05AD9837" w14:textId="59A3BB70" w:rsidR="00EE5A51" w:rsidRDefault="001C5EF0" w:rsidP="0028504E">
      <w:pPr>
        <w:ind w:left="567" w:hanging="567"/>
        <w:jc w:val="both"/>
        <w:rPr>
          <w:sz w:val="22"/>
          <w:szCs w:val="22"/>
        </w:rPr>
      </w:pPr>
      <w:r>
        <w:rPr>
          <w:sz w:val="22"/>
          <w:szCs w:val="22"/>
        </w:rPr>
        <w:t>3.1</w:t>
      </w:r>
      <w:r>
        <w:rPr>
          <w:sz w:val="22"/>
          <w:szCs w:val="22"/>
        </w:rPr>
        <w:tab/>
        <w:t>P</w:t>
      </w:r>
      <w:r w:rsidR="00EE5A51" w:rsidRPr="00872E2F">
        <w:rPr>
          <w:sz w:val="22"/>
          <w:szCs w:val="22"/>
        </w:rPr>
        <w:t xml:space="preserve">řistoupení </w:t>
      </w:r>
      <w:r w:rsidR="00EE5A51">
        <w:rPr>
          <w:sz w:val="22"/>
          <w:szCs w:val="22"/>
        </w:rPr>
        <w:t>Přistupujícího</w:t>
      </w:r>
      <w:r w:rsidR="00EE5A51" w:rsidRPr="00872E2F">
        <w:rPr>
          <w:sz w:val="22"/>
          <w:szCs w:val="22"/>
        </w:rPr>
        <w:t xml:space="preserve"> </w:t>
      </w:r>
      <w:r w:rsidR="00425AE5">
        <w:rPr>
          <w:sz w:val="22"/>
          <w:szCs w:val="22"/>
        </w:rPr>
        <w:t>k CKU</w:t>
      </w:r>
      <w:r>
        <w:rPr>
          <w:sz w:val="22"/>
          <w:szCs w:val="22"/>
        </w:rPr>
        <w:t xml:space="preserve"> je bezplatné.</w:t>
      </w:r>
    </w:p>
    <w:p w14:paraId="42CCCFBD" w14:textId="77777777" w:rsidR="003B4DA8" w:rsidRDefault="003B4DA8" w:rsidP="00C447B5">
      <w:pPr>
        <w:jc w:val="center"/>
        <w:rPr>
          <w:b/>
          <w:smallCaps/>
          <w:sz w:val="22"/>
          <w:szCs w:val="22"/>
        </w:rPr>
      </w:pPr>
    </w:p>
    <w:p w14:paraId="464A5396" w14:textId="77777777" w:rsidR="0028504E" w:rsidRPr="00C447B5" w:rsidRDefault="0028504E" w:rsidP="00C447B5">
      <w:pPr>
        <w:jc w:val="center"/>
        <w:rPr>
          <w:b/>
          <w:smallCaps/>
          <w:sz w:val="22"/>
          <w:szCs w:val="22"/>
        </w:rPr>
      </w:pPr>
    </w:p>
    <w:p w14:paraId="2C7577BC" w14:textId="77777777" w:rsidR="003B4DA8" w:rsidRPr="00C447B5" w:rsidRDefault="003B4DA8" w:rsidP="00C447B5">
      <w:pPr>
        <w:jc w:val="center"/>
        <w:rPr>
          <w:b/>
          <w:smallCaps/>
          <w:sz w:val="22"/>
          <w:szCs w:val="22"/>
        </w:rPr>
      </w:pPr>
      <w:r w:rsidRPr="00C447B5">
        <w:rPr>
          <w:b/>
          <w:smallCaps/>
          <w:sz w:val="22"/>
          <w:szCs w:val="22"/>
        </w:rPr>
        <w:t>Čl</w:t>
      </w:r>
      <w:r w:rsidRPr="00096FBD">
        <w:rPr>
          <w:b/>
          <w:smallCaps/>
          <w:sz w:val="22"/>
          <w:szCs w:val="22"/>
        </w:rPr>
        <w:t xml:space="preserve">ánek </w:t>
      </w:r>
      <w:r w:rsidR="001C5EF0">
        <w:rPr>
          <w:b/>
          <w:smallCaps/>
          <w:sz w:val="22"/>
          <w:szCs w:val="22"/>
        </w:rPr>
        <w:t>4</w:t>
      </w:r>
    </w:p>
    <w:p w14:paraId="317F43C2" w14:textId="444769BD" w:rsidR="003B4DA8" w:rsidRDefault="00615EAB" w:rsidP="00C447B5">
      <w:pPr>
        <w:jc w:val="center"/>
        <w:rPr>
          <w:b/>
          <w:smallCaps/>
          <w:sz w:val="22"/>
          <w:szCs w:val="22"/>
        </w:rPr>
      </w:pPr>
      <w:r>
        <w:rPr>
          <w:b/>
          <w:smallCaps/>
          <w:sz w:val="22"/>
          <w:szCs w:val="22"/>
        </w:rPr>
        <w:t xml:space="preserve">bezpečnost a </w:t>
      </w:r>
      <w:r w:rsidR="00305916">
        <w:rPr>
          <w:b/>
          <w:smallCaps/>
          <w:sz w:val="22"/>
          <w:szCs w:val="22"/>
        </w:rPr>
        <w:t>ochrana</w:t>
      </w:r>
      <w:r w:rsidR="003B4DA8" w:rsidRPr="00C447B5">
        <w:rPr>
          <w:b/>
          <w:smallCaps/>
          <w:sz w:val="22"/>
          <w:szCs w:val="22"/>
        </w:rPr>
        <w:t xml:space="preserve"> osobních údajů</w:t>
      </w:r>
    </w:p>
    <w:p w14:paraId="02B04969" w14:textId="77777777" w:rsidR="003651B2" w:rsidRPr="00C447B5" w:rsidRDefault="003651B2" w:rsidP="00C447B5">
      <w:pPr>
        <w:jc w:val="center"/>
        <w:rPr>
          <w:b/>
          <w:smallCaps/>
          <w:sz w:val="22"/>
          <w:szCs w:val="22"/>
        </w:rPr>
      </w:pPr>
    </w:p>
    <w:p w14:paraId="7A5748DB" w14:textId="77777777" w:rsidR="003B4DA8" w:rsidRPr="003B4DA8" w:rsidRDefault="003B4DA8" w:rsidP="003B4DA8">
      <w:pPr>
        <w:ind w:left="284" w:hanging="284"/>
        <w:jc w:val="both"/>
        <w:rPr>
          <w:sz w:val="22"/>
          <w:szCs w:val="22"/>
        </w:rPr>
      </w:pPr>
    </w:p>
    <w:p w14:paraId="01930288" w14:textId="77777777" w:rsidR="00615EAB" w:rsidRDefault="001C5EF0" w:rsidP="0028504E">
      <w:pPr>
        <w:ind w:left="567" w:hanging="567"/>
        <w:jc w:val="both"/>
        <w:rPr>
          <w:sz w:val="22"/>
          <w:szCs w:val="22"/>
        </w:rPr>
      </w:pPr>
      <w:r>
        <w:rPr>
          <w:sz w:val="22"/>
          <w:szCs w:val="22"/>
        </w:rPr>
        <w:t>4</w:t>
      </w:r>
      <w:r w:rsidR="00C447B5">
        <w:rPr>
          <w:sz w:val="22"/>
          <w:szCs w:val="22"/>
        </w:rPr>
        <w:t>.1</w:t>
      </w:r>
      <w:r w:rsidR="00C447B5">
        <w:rPr>
          <w:sz w:val="22"/>
          <w:szCs w:val="22"/>
        </w:rPr>
        <w:tab/>
      </w:r>
      <w:r w:rsidR="00D3398D">
        <w:rPr>
          <w:sz w:val="22"/>
          <w:szCs w:val="22"/>
        </w:rPr>
        <w:t>V</w:t>
      </w:r>
      <w:r w:rsidR="003B4DA8" w:rsidRPr="003B4DA8">
        <w:rPr>
          <w:sz w:val="22"/>
          <w:szCs w:val="22"/>
        </w:rPr>
        <w:t xml:space="preserve">ýměna a užití zdravotnické dokumentace musí probíhat v souladu s platnými právními předpisy, zejména </w:t>
      </w:r>
      <w:proofErr w:type="gramStart"/>
      <w:r w:rsidR="003B4DA8" w:rsidRPr="003B4DA8">
        <w:rPr>
          <w:sz w:val="22"/>
          <w:szCs w:val="22"/>
        </w:rPr>
        <w:t>se</w:t>
      </w:r>
      <w:proofErr w:type="gramEnd"/>
      <w:r w:rsidR="00615EAB">
        <w:rPr>
          <w:sz w:val="22"/>
          <w:szCs w:val="22"/>
        </w:rPr>
        <w:t>:</w:t>
      </w:r>
    </w:p>
    <w:p w14:paraId="7FD4D061" w14:textId="77777777" w:rsidR="00615EAB" w:rsidRPr="00615EAB" w:rsidRDefault="00615EAB" w:rsidP="0028504E">
      <w:pPr>
        <w:numPr>
          <w:ilvl w:val="0"/>
          <w:numId w:val="16"/>
        </w:numPr>
        <w:ind w:left="993" w:hanging="284"/>
        <w:jc w:val="both"/>
        <w:rPr>
          <w:sz w:val="22"/>
          <w:szCs w:val="22"/>
        </w:rPr>
      </w:pPr>
      <w:r w:rsidRPr="00615EAB">
        <w:rPr>
          <w:sz w:val="22"/>
          <w:szCs w:val="22"/>
        </w:rPr>
        <w:t>zákon</w:t>
      </w:r>
      <w:r>
        <w:rPr>
          <w:sz w:val="22"/>
          <w:szCs w:val="22"/>
        </w:rPr>
        <w:t>em</w:t>
      </w:r>
      <w:r w:rsidRPr="00615EAB">
        <w:rPr>
          <w:sz w:val="22"/>
          <w:szCs w:val="22"/>
        </w:rPr>
        <w:t xml:space="preserve"> č. 372/2011 Sb., o zdravotních službách a podmínkách jejich poskytování (zákon o zdravotních službách), ve znění pozdějších předpisů,</w:t>
      </w:r>
    </w:p>
    <w:p w14:paraId="224B0331" w14:textId="77777777" w:rsidR="00615EAB" w:rsidRPr="00615EAB" w:rsidRDefault="00615EAB" w:rsidP="0028504E">
      <w:pPr>
        <w:numPr>
          <w:ilvl w:val="0"/>
          <w:numId w:val="16"/>
        </w:numPr>
        <w:ind w:left="993" w:hanging="284"/>
        <w:jc w:val="both"/>
        <w:rPr>
          <w:sz w:val="22"/>
          <w:szCs w:val="22"/>
        </w:rPr>
      </w:pPr>
      <w:r w:rsidRPr="00615EAB">
        <w:rPr>
          <w:sz w:val="22"/>
          <w:szCs w:val="22"/>
        </w:rPr>
        <w:t>zákon</w:t>
      </w:r>
      <w:r>
        <w:rPr>
          <w:sz w:val="22"/>
          <w:szCs w:val="22"/>
        </w:rPr>
        <w:t>em</w:t>
      </w:r>
      <w:r w:rsidRPr="00615EAB">
        <w:rPr>
          <w:sz w:val="22"/>
          <w:szCs w:val="22"/>
        </w:rPr>
        <w:t xml:space="preserve"> č. 373/2011 Sb., o specifických zdravotních službách, ve znění pozdějších předpisů, </w:t>
      </w:r>
    </w:p>
    <w:p w14:paraId="32C627AC" w14:textId="77777777" w:rsidR="00615EAB" w:rsidRPr="00615EAB" w:rsidRDefault="00615EAB" w:rsidP="0028504E">
      <w:pPr>
        <w:numPr>
          <w:ilvl w:val="0"/>
          <w:numId w:val="16"/>
        </w:numPr>
        <w:ind w:left="993" w:hanging="284"/>
        <w:jc w:val="both"/>
        <w:rPr>
          <w:sz w:val="22"/>
          <w:szCs w:val="22"/>
        </w:rPr>
      </w:pPr>
      <w:r w:rsidRPr="00615EAB">
        <w:rPr>
          <w:sz w:val="22"/>
          <w:szCs w:val="22"/>
        </w:rPr>
        <w:t>zákon</w:t>
      </w:r>
      <w:r>
        <w:rPr>
          <w:sz w:val="22"/>
          <w:szCs w:val="22"/>
        </w:rPr>
        <w:t>em</w:t>
      </w:r>
      <w:r w:rsidRPr="00615EAB">
        <w:rPr>
          <w:sz w:val="22"/>
          <w:szCs w:val="22"/>
        </w:rPr>
        <w:t xml:space="preserve"> č. 374/2011 Sb., o zdravotnické záchranné službě, ve znění pozdějších předpisů,</w:t>
      </w:r>
    </w:p>
    <w:p w14:paraId="76ECC626" w14:textId="77777777" w:rsidR="00615EAB" w:rsidRPr="00615EAB" w:rsidRDefault="00615EAB" w:rsidP="0028504E">
      <w:pPr>
        <w:numPr>
          <w:ilvl w:val="0"/>
          <w:numId w:val="16"/>
        </w:numPr>
        <w:ind w:left="993" w:hanging="284"/>
        <w:jc w:val="both"/>
        <w:rPr>
          <w:sz w:val="22"/>
          <w:szCs w:val="22"/>
        </w:rPr>
      </w:pPr>
      <w:r w:rsidRPr="00615EAB">
        <w:rPr>
          <w:sz w:val="22"/>
          <w:szCs w:val="22"/>
        </w:rPr>
        <w:t>vyhlášk</w:t>
      </w:r>
      <w:r>
        <w:rPr>
          <w:sz w:val="22"/>
          <w:szCs w:val="22"/>
        </w:rPr>
        <w:t>ou</w:t>
      </w:r>
      <w:r w:rsidRPr="00615EAB">
        <w:rPr>
          <w:sz w:val="22"/>
          <w:szCs w:val="22"/>
        </w:rPr>
        <w:t xml:space="preserve"> č. 98/2012 Sb., o zdravotnické dokumentaci, ve znění pozdějších předpisů,</w:t>
      </w:r>
      <w:r>
        <w:rPr>
          <w:sz w:val="22"/>
          <w:szCs w:val="22"/>
        </w:rPr>
        <w:t xml:space="preserve"> a</w:t>
      </w:r>
    </w:p>
    <w:p w14:paraId="747AA9BF" w14:textId="5F965A53" w:rsidR="003B4DA8" w:rsidRDefault="003B4DA8" w:rsidP="0028504E">
      <w:pPr>
        <w:numPr>
          <w:ilvl w:val="0"/>
          <w:numId w:val="16"/>
        </w:numPr>
        <w:ind w:left="993" w:hanging="284"/>
        <w:jc w:val="both"/>
        <w:rPr>
          <w:sz w:val="22"/>
          <w:szCs w:val="22"/>
        </w:rPr>
      </w:pPr>
      <w:r w:rsidRPr="003B4DA8">
        <w:rPr>
          <w:sz w:val="22"/>
          <w:szCs w:val="22"/>
        </w:rPr>
        <w:t xml:space="preserve">zákonem č. 110/2019 Sb., o zpracování osobních údajů, ve znění pozdějších předpisů („ZZOÚ“) resp. Nařízení Evropského parlamentu a Rady (EU) 2016/679 ze dne 27. dubna 2016 o ochraně fyzických osob v souvislosti se zpracováním osobních údajů a o volném pohybu těchto údajů („GDPR“), a jejich prováděcími předpisy, ve kterých jsou upravena práva a povinnosti při zpracování a užití zdravotnické dokumentace, osobních údajů a ochrana před neoprávněným zasahováním do soukromí dotčených subjektů. </w:t>
      </w:r>
    </w:p>
    <w:p w14:paraId="20CEEDAA" w14:textId="77777777" w:rsidR="006A7543" w:rsidRDefault="006A7543" w:rsidP="006A7543">
      <w:pPr>
        <w:jc w:val="both"/>
        <w:rPr>
          <w:sz w:val="22"/>
          <w:szCs w:val="22"/>
        </w:rPr>
      </w:pPr>
    </w:p>
    <w:p w14:paraId="3D804E2D" w14:textId="178BEB34" w:rsidR="00C447B5" w:rsidRDefault="006A7543" w:rsidP="0028504E">
      <w:pPr>
        <w:ind w:left="567" w:hanging="567"/>
        <w:jc w:val="both"/>
        <w:rPr>
          <w:sz w:val="22"/>
          <w:szCs w:val="22"/>
        </w:rPr>
      </w:pPr>
      <w:r>
        <w:rPr>
          <w:sz w:val="22"/>
          <w:szCs w:val="22"/>
        </w:rPr>
        <w:t>4.2</w:t>
      </w:r>
      <w:r>
        <w:rPr>
          <w:sz w:val="22"/>
          <w:szCs w:val="22"/>
        </w:rPr>
        <w:tab/>
        <w:t>Přistupující prohlašuje, že v</w:t>
      </w:r>
      <w:r w:rsidRPr="006A7543">
        <w:rPr>
          <w:sz w:val="22"/>
          <w:szCs w:val="22"/>
        </w:rPr>
        <w:t xml:space="preserve">zhledem k tomu, že </w:t>
      </w:r>
      <w:r w:rsidR="000771C4">
        <w:rPr>
          <w:sz w:val="22"/>
          <w:szCs w:val="22"/>
        </w:rPr>
        <w:t xml:space="preserve">jakékoli </w:t>
      </w:r>
      <w:r w:rsidRPr="006A7543">
        <w:rPr>
          <w:sz w:val="22"/>
          <w:szCs w:val="22"/>
        </w:rPr>
        <w:t xml:space="preserve">údaje jsou prostřednictvím systému </w:t>
      </w:r>
      <w:proofErr w:type="spellStart"/>
      <w:r w:rsidRPr="006A7543">
        <w:rPr>
          <w:sz w:val="22"/>
          <w:szCs w:val="22"/>
        </w:rPr>
        <w:t>ePACS</w:t>
      </w:r>
      <w:proofErr w:type="spellEnd"/>
      <w:r w:rsidRPr="006A7543">
        <w:rPr>
          <w:sz w:val="22"/>
          <w:szCs w:val="22"/>
        </w:rPr>
        <w:t xml:space="preserve"> přenášen</w:t>
      </w:r>
      <w:r>
        <w:rPr>
          <w:sz w:val="22"/>
          <w:szCs w:val="22"/>
        </w:rPr>
        <w:t>y vždy pouze na základě jeho pokynu</w:t>
      </w:r>
      <w:r w:rsidRPr="006A7543">
        <w:rPr>
          <w:sz w:val="22"/>
          <w:szCs w:val="22"/>
        </w:rPr>
        <w:t xml:space="preserve">, nikoliv automaticky, je čistě </w:t>
      </w:r>
      <w:r>
        <w:rPr>
          <w:sz w:val="22"/>
          <w:szCs w:val="22"/>
        </w:rPr>
        <w:t>v diskreci</w:t>
      </w:r>
      <w:r w:rsidRPr="006A7543">
        <w:rPr>
          <w:sz w:val="22"/>
          <w:szCs w:val="22"/>
        </w:rPr>
        <w:t xml:space="preserve"> </w:t>
      </w:r>
      <w:r>
        <w:rPr>
          <w:sz w:val="22"/>
          <w:szCs w:val="22"/>
        </w:rPr>
        <w:t>Přistupujícího</w:t>
      </w:r>
      <w:r w:rsidR="0031080B">
        <w:rPr>
          <w:sz w:val="22"/>
          <w:szCs w:val="22"/>
        </w:rPr>
        <w:t xml:space="preserve"> posoudit u každého odeslání </w:t>
      </w:r>
      <w:r w:rsidR="00D11581">
        <w:rPr>
          <w:sz w:val="22"/>
          <w:szCs w:val="22"/>
        </w:rPr>
        <w:t>dat, zda je</w:t>
      </w:r>
      <w:r w:rsidRPr="006A7543">
        <w:rPr>
          <w:sz w:val="22"/>
          <w:szCs w:val="22"/>
        </w:rPr>
        <w:t xml:space="preserve"> odesl</w:t>
      </w:r>
      <w:r w:rsidR="00D11581">
        <w:rPr>
          <w:sz w:val="22"/>
          <w:szCs w:val="22"/>
        </w:rPr>
        <w:t>ání</w:t>
      </w:r>
      <w:r w:rsidRPr="006A7543">
        <w:rPr>
          <w:sz w:val="22"/>
          <w:szCs w:val="22"/>
        </w:rPr>
        <w:t xml:space="preserve"> </w:t>
      </w:r>
      <w:r>
        <w:rPr>
          <w:sz w:val="22"/>
          <w:szCs w:val="22"/>
        </w:rPr>
        <w:t>zdravotnick</w:t>
      </w:r>
      <w:r w:rsidR="00D11581">
        <w:rPr>
          <w:sz w:val="22"/>
          <w:szCs w:val="22"/>
        </w:rPr>
        <w:t>é</w:t>
      </w:r>
      <w:r>
        <w:rPr>
          <w:sz w:val="22"/>
          <w:szCs w:val="22"/>
        </w:rPr>
        <w:t xml:space="preserve"> dokumentac</w:t>
      </w:r>
      <w:r w:rsidR="00D11581">
        <w:rPr>
          <w:sz w:val="22"/>
          <w:szCs w:val="22"/>
        </w:rPr>
        <w:t xml:space="preserve">e v souladu </w:t>
      </w:r>
      <w:r w:rsidR="00AE1FB8">
        <w:rPr>
          <w:sz w:val="22"/>
          <w:szCs w:val="22"/>
        </w:rPr>
        <w:t xml:space="preserve">s </w:t>
      </w:r>
      <w:r>
        <w:rPr>
          <w:sz w:val="22"/>
          <w:szCs w:val="22"/>
        </w:rPr>
        <w:t>platnými právními předpisy České republiky</w:t>
      </w:r>
      <w:r w:rsidR="00ED2007">
        <w:rPr>
          <w:sz w:val="22"/>
          <w:szCs w:val="22"/>
        </w:rPr>
        <w:t>,</w:t>
      </w:r>
      <w:r>
        <w:rPr>
          <w:sz w:val="22"/>
          <w:szCs w:val="22"/>
        </w:rPr>
        <w:t xml:space="preserve"> mezi které patří zejména předpisy uvedené v čl. 4.1 výše.</w:t>
      </w:r>
      <w:r w:rsidR="00D3398D">
        <w:rPr>
          <w:sz w:val="22"/>
          <w:szCs w:val="22"/>
        </w:rPr>
        <w:t xml:space="preserve"> </w:t>
      </w:r>
      <w:r w:rsidR="009473CF">
        <w:rPr>
          <w:sz w:val="22"/>
          <w:szCs w:val="22"/>
        </w:rPr>
        <w:t>Poskytovatel ani p</w:t>
      </w:r>
      <w:r w:rsidR="00D3398D">
        <w:rPr>
          <w:sz w:val="22"/>
          <w:szCs w:val="22"/>
        </w:rPr>
        <w:t>rovozovatel</w:t>
      </w:r>
      <w:r w:rsidR="00D11581" w:rsidRPr="00D11581">
        <w:rPr>
          <w:sz w:val="22"/>
          <w:szCs w:val="22"/>
        </w:rPr>
        <w:t xml:space="preserve"> </w:t>
      </w:r>
      <w:r w:rsidR="00D11581">
        <w:rPr>
          <w:sz w:val="22"/>
          <w:szCs w:val="22"/>
        </w:rPr>
        <w:t xml:space="preserve">tedy </w:t>
      </w:r>
      <w:r w:rsidR="00D11581" w:rsidRPr="00D11581">
        <w:rPr>
          <w:sz w:val="22"/>
          <w:szCs w:val="22"/>
        </w:rPr>
        <w:t>neodpovíd</w:t>
      </w:r>
      <w:r w:rsidR="00035566">
        <w:rPr>
          <w:sz w:val="22"/>
          <w:szCs w:val="22"/>
        </w:rPr>
        <w:t>ají</w:t>
      </w:r>
      <w:r w:rsidR="00D11581" w:rsidRPr="00D11581">
        <w:rPr>
          <w:sz w:val="22"/>
          <w:szCs w:val="22"/>
        </w:rPr>
        <w:t xml:space="preserve"> za využívání </w:t>
      </w:r>
      <w:r w:rsidR="00D11581">
        <w:rPr>
          <w:sz w:val="22"/>
          <w:szCs w:val="22"/>
        </w:rPr>
        <w:t xml:space="preserve">systému </w:t>
      </w:r>
      <w:proofErr w:type="spellStart"/>
      <w:r w:rsidR="00D11581">
        <w:rPr>
          <w:sz w:val="22"/>
          <w:szCs w:val="22"/>
        </w:rPr>
        <w:t>ePACS</w:t>
      </w:r>
      <w:proofErr w:type="spellEnd"/>
      <w:r w:rsidR="000543DC">
        <w:rPr>
          <w:sz w:val="22"/>
          <w:szCs w:val="22"/>
        </w:rPr>
        <w:t>, resp. CKU</w:t>
      </w:r>
      <w:r w:rsidR="00D11581">
        <w:rPr>
          <w:sz w:val="22"/>
          <w:szCs w:val="22"/>
        </w:rPr>
        <w:t xml:space="preserve"> Přistupujícím a v</w:t>
      </w:r>
      <w:r w:rsidR="00D11581" w:rsidRPr="00D11581">
        <w:rPr>
          <w:sz w:val="22"/>
          <w:szCs w:val="22"/>
        </w:rPr>
        <w:t xml:space="preserve">ýlučně </w:t>
      </w:r>
      <w:r w:rsidR="00D11581">
        <w:rPr>
          <w:sz w:val="22"/>
          <w:szCs w:val="22"/>
        </w:rPr>
        <w:t>Přistupující</w:t>
      </w:r>
      <w:r w:rsidR="00D11581" w:rsidRPr="00D11581">
        <w:rPr>
          <w:sz w:val="22"/>
          <w:szCs w:val="22"/>
        </w:rPr>
        <w:t xml:space="preserve"> je odpovědný</w:t>
      </w:r>
      <w:r w:rsidR="000771C4">
        <w:rPr>
          <w:sz w:val="22"/>
          <w:szCs w:val="22"/>
        </w:rPr>
        <w:t xml:space="preserve"> za oprávněnost výměny a užití zdravotnické dokumentace</w:t>
      </w:r>
      <w:r w:rsidR="00D11581" w:rsidRPr="00D11581">
        <w:rPr>
          <w:sz w:val="22"/>
          <w:szCs w:val="22"/>
        </w:rPr>
        <w:t xml:space="preserve"> a zavazuje se zajistit, aby při využívání </w:t>
      </w:r>
      <w:r w:rsidR="00D11581">
        <w:rPr>
          <w:sz w:val="22"/>
          <w:szCs w:val="22"/>
        </w:rPr>
        <w:t xml:space="preserve">systému </w:t>
      </w:r>
      <w:proofErr w:type="spellStart"/>
      <w:r w:rsidR="00D11581">
        <w:rPr>
          <w:sz w:val="22"/>
          <w:szCs w:val="22"/>
        </w:rPr>
        <w:t>ePACS</w:t>
      </w:r>
      <w:proofErr w:type="spellEnd"/>
      <w:r w:rsidR="000543DC">
        <w:rPr>
          <w:sz w:val="22"/>
          <w:szCs w:val="22"/>
        </w:rPr>
        <w:t xml:space="preserve">, resp. CKU </w:t>
      </w:r>
      <w:r w:rsidR="00D11581" w:rsidRPr="00D11581">
        <w:rPr>
          <w:sz w:val="22"/>
          <w:szCs w:val="22"/>
        </w:rPr>
        <w:t>nebyly porušovány žádné právní předpisy České republiky nebo třetích zemí</w:t>
      </w:r>
      <w:r w:rsidR="007A43CF">
        <w:rPr>
          <w:sz w:val="22"/>
          <w:szCs w:val="22"/>
        </w:rPr>
        <w:t xml:space="preserve">. </w:t>
      </w:r>
      <w:r w:rsidR="00D3398D">
        <w:rPr>
          <w:sz w:val="22"/>
          <w:szCs w:val="22"/>
        </w:rPr>
        <w:t xml:space="preserve"> </w:t>
      </w:r>
    </w:p>
    <w:p w14:paraId="7E43EFC2" w14:textId="77777777" w:rsidR="006A7543" w:rsidRPr="003B4DA8" w:rsidRDefault="006A7543" w:rsidP="0028504E">
      <w:pPr>
        <w:ind w:left="567" w:hanging="567"/>
        <w:jc w:val="both"/>
        <w:rPr>
          <w:sz w:val="22"/>
          <w:szCs w:val="22"/>
        </w:rPr>
      </w:pPr>
    </w:p>
    <w:p w14:paraId="0F51D666" w14:textId="77777777" w:rsidR="003B4DA8" w:rsidRDefault="001C5EF0" w:rsidP="0028504E">
      <w:pPr>
        <w:ind w:left="567" w:hanging="567"/>
        <w:jc w:val="both"/>
        <w:rPr>
          <w:sz w:val="22"/>
          <w:szCs w:val="22"/>
        </w:rPr>
      </w:pPr>
      <w:r>
        <w:rPr>
          <w:sz w:val="22"/>
          <w:szCs w:val="22"/>
        </w:rPr>
        <w:t>4</w:t>
      </w:r>
      <w:r w:rsidR="007A43CF">
        <w:rPr>
          <w:sz w:val="22"/>
          <w:szCs w:val="22"/>
        </w:rPr>
        <w:t>.3</w:t>
      </w:r>
      <w:r w:rsidR="00C447B5">
        <w:rPr>
          <w:sz w:val="22"/>
          <w:szCs w:val="22"/>
        </w:rPr>
        <w:tab/>
      </w:r>
      <w:r w:rsidR="003B4DA8" w:rsidRPr="003B4DA8">
        <w:rPr>
          <w:sz w:val="22"/>
          <w:szCs w:val="22"/>
        </w:rPr>
        <w:t>Strany se zavazují zachovávat mlčenlivost o všech osobních údajích a jiných důvěrných informacích, které jim byly na základě této smlouvy poskytnuty</w:t>
      </w:r>
      <w:r w:rsidR="00C447B5">
        <w:rPr>
          <w:sz w:val="22"/>
          <w:szCs w:val="22"/>
        </w:rPr>
        <w:t>,</w:t>
      </w:r>
      <w:r w:rsidR="003B4DA8" w:rsidRPr="003B4DA8">
        <w:rPr>
          <w:sz w:val="22"/>
          <w:szCs w:val="22"/>
        </w:rPr>
        <w:t xml:space="preserve"> a to bez ohledu na to</w:t>
      </w:r>
      <w:r w:rsidR="00C447B5">
        <w:rPr>
          <w:sz w:val="22"/>
          <w:szCs w:val="22"/>
        </w:rPr>
        <w:t>,</w:t>
      </w:r>
      <w:r w:rsidR="003B4DA8" w:rsidRPr="003B4DA8">
        <w:rPr>
          <w:sz w:val="22"/>
          <w:szCs w:val="22"/>
        </w:rPr>
        <w:t xml:space="preserve"> zdali je poskytla druhá smluvní strana, nebo ji</w:t>
      </w:r>
      <w:r w:rsidR="00146653">
        <w:rPr>
          <w:sz w:val="22"/>
          <w:szCs w:val="22"/>
        </w:rPr>
        <w:t>ný Účastník</w:t>
      </w:r>
      <w:r w:rsidR="003B4DA8" w:rsidRPr="003B4DA8">
        <w:rPr>
          <w:sz w:val="22"/>
          <w:szCs w:val="22"/>
        </w:rPr>
        <w:t xml:space="preserve">. Tato povinnost mlčenlivosti není časově omezená ani není vázána na trvání této smlouvy.  </w:t>
      </w:r>
    </w:p>
    <w:p w14:paraId="519AB057" w14:textId="77777777" w:rsidR="00C447B5" w:rsidRPr="003B4DA8" w:rsidRDefault="00C447B5" w:rsidP="0028504E">
      <w:pPr>
        <w:ind w:left="567" w:hanging="567"/>
        <w:jc w:val="both"/>
        <w:rPr>
          <w:sz w:val="22"/>
          <w:szCs w:val="22"/>
        </w:rPr>
      </w:pPr>
    </w:p>
    <w:p w14:paraId="366BD6AB" w14:textId="740AF8EC" w:rsidR="003B4DA8" w:rsidRDefault="001C5EF0" w:rsidP="0028504E">
      <w:pPr>
        <w:ind w:left="567" w:hanging="567"/>
        <w:jc w:val="both"/>
        <w:rPr>
          <w:sz w:val="22"/>
          <w:szCs w:val="22"/>
        </w:rPr>
      </w:pPr>
      <w:r>
        <w:rPr>
          <w:sz w:val="22"/>
          <w:szCs w:val="22"/>
        </w:rPr>
        <w:t>4</w:t>
      </w:r>
      <w:r w:rsidR="00C447B5">
        <w:rPr>
          <w:sz w:val="22"/>
          <w:szCs w:val="22"/>
        </w:rPr>
        <w:t>.</w:t>
      </w:r>
      <w:r w:rsidR="00096BA7">
        <w:rPr>
          <w:sz w:val="22"/>
          <w:szCs w:val="22"/>
        </w:rPr>
        <w:t>4</w:t>
      </w:r>
      <w:r w:rsidR="00C447B5">
        <w:rPr>
          <w:sz w:val="22"/>
          <w:szCs w:val="22"/>
        </w:rPr>
        <w:tab/>
      </w:r>
      <w:r w:rsidR="003B4DA8" w:rsidRPr="003B4DA8">
        <w:rPr>
          <w:sz w:val="22"/>
          <w:szCs w:val="22"/>
        </w:rPr>
        <w:t xml:space="preserve">Přistupující dále bere na vědomí, že na základě této smlouvy může docházet k výměně zdravotnické dokumentace, tj. k předávání osobních údajů ve smyslu GDPR, mezi Přistupujícím a ostatními </w:t>
      </w:r>
      <w:r w:rsidR="00146653">
        <w:rPr>
          <w:sz w:val="22"/>
          <w:szCs w:val="22"/>
        </w:rPr>
        <w:t>Účastníky</w:t>
      </w:r>
      <w:r w:rsidR="003B4DA8" w:rsidRPr="003B4DA8">
        <w:rPr>
          <w:sz w:val="22"/>
          <w:szCs w:val="22"/>
        </w:rPr>
        <w:t xml:space="preserve"> s tím, že v takovémto případě budou jak Přistupující, tak i </w:t>
      </w:r>
      <w:r w:rsidR="00AD3B57">
        <w:rPr>
          <w:sz w:val="22"/>
          <w:szCs w:val="22"/>
        </w:rPr>
        <w:t>tito Účastníci</w:t>
      </w:r>
      <w:r w:rsidR="003B4DA8" w:rsidRPr="003B4DA8">
        <w:rPr>
          <w:sz w:val="22"/>
          <w:szCs w:val="22"/>
        </w:rPr>
        <w:t xml:space="preserve"> v pozici správců osobních údajů ve smyslu GDPR, resp. ve vztahu správce - zpracovatel. Strany mají za to, že na základě této smlouvy nedochází k systematickému zpracování osobních údajů na straně Poskytovatele a to s ohledem na vyloučení možnosti přístupu Poskytovatele k přenášeným datům (zdravotnické dokumentaci) s tím, že další podrobnosti jsou uvedeny </w:t>
      </w:r>
      <w:r w:rsidR="00737EBC">
        <w:rPr>
          <w:sz w:val="22"/>
          <w:szCs w:val="22"/>
        </w:rPr>
        <w:t>na webových stránkách systém</w:t>
      </w:r>
      <w:r w:rsidR="003E559B">
        <w:rPr>
          <w:sz w:val="22"/>
          <w:szCs w:val="22"/>
        </w:rPr>
        <w:t>u</w:t>
      </w:r>
      <w:r w:rsidR="00737EBC">
        <w:rPr>
          <w:sz w:val="22"/>
          <w:szCs w:val="22"/>
        </w:rPr>
        <w:t xml:space="preserve"> </w:t>
      </w:r>
      <w:proofErr w:type="spellStart"/>
      <w:r w:rsidR="00737EBC">
        <w:rPr>
          <w:sz w:val="22"/>
          <w:szCs w:val="22"/>
        </w:rPr>
        <w:t>ePACS</w:t>
      </w:r>
      <w:proofErr w:type="spellEnd"/>
      <w:r w:rsidR="003B4DA8" w:rsidRPr="003B4DA8">
        <w:rPr>
          <w:sz w:val="22"/>
          <w:szCs w:val="22"/>
        </w:rPr>
        <w:t>.</w:t>
      </w:r>
    </w:p>
    <w:p w14:paraId="62172886" w14:textId="77777777" w:rsidR="001C5EF0" w:rsidRDefault="001C5EF0" w:rsidP="0028504E">
      <w:pPr>
        <w:ind w:left="567" w:hanging="567"/>
        <w:jc w:val="both"/>
        <w:rPr>
          <w:sz w:val="22"/>
          <w:szCs w:val="22"/>
        </w:rPr>
      </w:pPr>
    </w:p>
    <w:p w14:paraId="2D7A84AE" w14:textId="77777777" w:rsidR="001C5EF0" w:rsidRDefault="001C5EF0" w:rsidP="0028504E">
      <w:pPr>
        <w:ind w:left="567" w:hanging="567"/>
        <w:jc w:val="both"/>
        <w:rPr>
          <w:sz w:val="22"/>
          <w:szCs w:val="22"/>
        </w:rPr>
      </w:pPr>
      <w:r>
        <w:rPr>
          <w:sz w:val="22"/>
          <w:szCs w:val="22"/>
        </w:rPr>
        <w:t>4.</w:t>
      </w:r>
      <w:r w:rsidR="00096BA7">
        <w:rPr>
          <w:sz w:val="22"/>
          <w:szCs w:val="22"/>
        </w:rPr>
        <w:t>5</w:t>
      </w:r>
      <w:r>
        <w:rPr>
          <w:sz w:val="22"/>
          <w:szCs w:val="22"/>
        </w:rPr>
        <w:tab/>
      </w:r>
      <w:r w:rsidRPr="001C5EF0">
        <w:rPr>
          <w:sz w:val="22"/>
          <w:szCs w:val="22"/>
        </w:rPr>
        <w:t xml:space="preserve">Poskytovatel je oprávněn pozastavit </w:t>
      </w:r>
      <w:r w:rsidR="00610CAA">
        <w:rPr>
          <w:sz w:val="22"/>
          <w:szCs w:val="22"/>
        </w:rPr>
        <w:t>přístup Přistupujícího do systému</w:t>
      </w:r>
      <w:r>
        <w:rPr>
          <w:sz w:val="22"/>
          <w:szCs w:val="22"/>
        </w:rPr>
        <w:t xml:space="preserve"> </w:t>
      </w:r>
      <w:proofErr w:type="spellStart"/>
      <w:r w:rsidR="0028504E">
        <w:rPr>
          <w:sz w:val="22"/>
          <w:szCs w:val="22"/>
        </w:rPr>
        <w:t>ePACS</w:t>
      </w:r>
      <w:proofErr w:type="spellEnd"/>
      <w:r w:rsidR="0028504E">
        <w:rPr>
          <w:sz w:val="22"/>
          <w:szCs w:val="22"/>
        </w:rPr>
        <w:t xml:space="preserve"> </w:t>
      </w:r>
      <w:r>
        <w:rPr>
          <w:sz w:val="22"/>
          <w:szCs w:val="22"/>
        </w:rPr>
        <w:t xml:space="preserve">v případě, kdy se dozví, že Přistupující při využívání systému </w:t>
      </w:r>
      <w:proofErr w:type="spellStart"/>
      <w:r>
        <w:rPr>
          <w:sz w:val="22"/>
          <w:szCs w:val="22"/>
        </w:rPr>
        <w:t>ePACS</w:t>
      </w:r>
      <w:proofErr w:type="spellEnd"/>
      <w:r>
        <w:rPr>
          <w:sz w:val="22"/>
          <w:szCs w:val="22"/>
        </w:rPr>
        <w:t xml:space="preserve"> porušuje čl. 4 </w:t>
      </w:r>
      <w:proofErr w:type="gramStart"/>
      <w:r>
        <w:rPr>
          <w:sz w:val="22"/>
          <w:szCs w:val="22"/>
        </w:rPr>
        <w:t>této</w:t>
      </w:r>
      <w:proofErr w:type="gramEnd"/>
      <w:r>
        <w:rPr>
          <w:sz w:val="22"/>
          <w:szCs w:val="22"/>
        </w:rPr>
        <w:t xml:space="preserve"> Smlouvy, resp. </w:t>
      </w:r>
      <w:r w:rsidR="00A720BB">
        <w:rPr>
          <w:sz w:val="22"/>
          <w:szCs w:val="22"/>
        </w:rPr>
        <w:t>předpisy České republiky</w:t>
      </w:r>
      <w:r w:rsidR="001C425B">
        <w:rPr>
          <w:sz w:val="22"/>
          <w:szCs w:val="22"/>
        </w:rPr>
        <w:t xml:space="preserve"> </w:t>
      </w:r>
      <w:r w:rsidR="001C425B" w:rsidRPr="00D11581">
        <w:rPr>
          <w:sz w:val="22"/>
          <w:szCs w:val="22"/>
        </w:rPr>
        <w:t>nebo třetích zemí</w:t>
      </w:r>
      <w:r w:rsidR="00A720BB">
        <w:rPr>
          <w:sz w:val="22"/>
          <w:szCs w:val="22"/>
        </w:rPr>
        <w:t xml:space="preserve">. </w:t>
      </w:r>
    </w:p>
    <w:p w14:paraId="5040E58C" w14:textId="77777777" w:rsidR="001C5EF0" w:rsidRDefault="001C5EF0" w:rsidP="0028504E">
      <w:pPr>
        <w:ind w:left="567" w:hanging="567"/>
        <w:jc w:val="both"/>
        <w:rPr>
          <w:sz w:val="22"/>
          <w:szCs w:val="22"/>
        </w:rPr>
      </w:pPr>
    </w:p>
    <w:p w14:paraId="76DD9504" w14:textId="3FFCFB24" w:rsidR="00C447B5" w:rsidRDefault="001C5EF0" w:rsidP="007848B1">
      <w:pPr>
        <w:ind w:left="567" w:hanging="567"/>
        <w:jc w:val="both"/>
        <w:rPr>
          <w:sz w:val="22"/>
          <w:szCs w:val="22"/>
        </w:rPr>
      </w:pPr>
      <w:r>
        <w:rPr>
          <w:sz w:val="22"/>
          <w:szCs w:val="22"/>
        </w:rPr>
        <w:t>4.</w:t>
      </w:r>
      <w:r w:rsidR="00096BA7">
        <w:rPr>
          <w:sz w:val="22"/>
          <w:szCs w:val="22"/>
        </w:rPr>
        <w:t>6</w:t>
      </w:r>
      <w:r>
        <w:rPr>
          <w:sz w:val="22"/>
          <w:szCs w:val="22"/>
        </w:rPr>
        <w:tab/>
      </w:r>
      <w:bookmarkStart w:id="3" w:name="_Hlk26972717"/>
      <w:r w:rsidR="00E04FD5">
        <w:rPr>
          <w:sz w:val="22"/>
          <w:szCs w:val="22"/>
        </w:rPr>
        <w:t>Poskytova</w:t>
      </w:r>
      <w:r w:rsidR="00035566">
        <w:rPr>
          <w:sz w:val="22"/>
          <w:szCs w:val="22"/>
        </w:rPr>
        <w:t>tel</w:t>
      </w:r>
      <w:r w:rsidR="00E04FD5">
        <w:rPr>
          <w:sz w:val="22"/>
          <w:szCs w:val="22"/>
        </w:rPr>
        <w:t xml:space="preserve"> odpovídá za škodu způsobenou úmyslně nebo z hrubé nedbalosti v souvislosti s poskytováním připojení k CKU. </w:t>
      </w:r>
      <w:r w:rsidR="0091085E" w:rsidRPr="0031080B">
        <w:rPr>
          <w:sz w:val="22"/>
          <w:szCs w:val="22"/>
        </w:rPr>
        <w:t xml:space="preserve">V rozsahu povoleném platnými právními předpisy </w:t>
      </w:r>
      <w:r w:rsidR="00E04FD5">
        <w:rPr>
          <w:sz w:val="22"/>
          <w:szCs w:val="22"/>
        </w:rPr>
        <w:t xml:space="preserve">však Poskytovatel </w:t>
      </w:r>
      <w:r w:rsidR="0091085E" w:rsidRPr="0031080B">
        <w:rPr>
          <w:sz w:val="22"/>
          <w:szCs w:val="22"/>
        </w:rPr>
        <w:t xml:space="preserve">nenese </w:t>
      </w:r>
      <w:r w:rsidR="0091085E">
        <w:rPr>
          <w:sz w:val="22"/>
          <w:szCs w:val="22"/>
        </w:rPr>
        <w:t>odpovědnost</w:t>
      </w:r>
      <w:r w:rsidR="00096BA7" w:rsidRPr="00096BA7">
        <w:rPr>
          <w:sz w:val="22"/>
          <w:szCs w:val="22"/>
        </w:rPr>
        <w:t xml:space="preserve"> za škodu</w:t>
      </w:r>
      <w:r w:rsidR="001C425B">
        <w:rPr>
          <w:sz w:val="22"/>
          <w:szCs w:val="22"/>
        </w:rPr>
        <w:t xml:space="preserve"> </w:t>
      </w:r>
      <w:r w:rsidR="00E04FD5">
        <w:rPr>
          <w:sz w:val="22"/>
          <w:szCs w:val="22"/>
        </w:rPr>
        <w:t xml:space="preserve">způsobenou jinak než úmyslně nebo z hrubé </w:t>
      </w:r>
      <w:r w:rsidR="00E04FD5">
        <w:rPr>
          <w:sz w:val="22"/>
          <w:szCs w:val="22"/>
        </w:rPr>
        <w:lastRenderedPageBreak/>
        <w:t xml:space="preserve">nedbalosti </w:t>
      </w:r>
      <w:r w:rsidR="0091085E">
        <w:rPr>
          <w:sz w:val="22"/>
          <w:szCs w:val="22"/>
        </w:rPr>
        <w:t xml:space="preserve">vůči Přistupujícímu, </w:t>
      </w:r>
      <w:r w:rsidR="00637A08">
        <w:rPr>
          <w:sz w:val="22"/>
          <w:szCs w:val="22"/>
        </w:rPr>
        <w:t xml:space="preserve">Účastníkům </w:t>
      </w:r>
      <w:r w:rsidR="0091085E">
        <w:rPr>
          <w:sz w:val="22"/>
          <w:szCs w:val="22"/>
        </w:rPr>
        <w:t>či</w:t>
      </w:r>
      <w:r w:rsidR="001C425B">
        <w:rPr>
          <w:sz w:val="22"/>
          <w:szCs w:val="22"/>
        </w:rPr>
        <w:t xml:space="preserve"> třetím osobám</w:t>
      </w:r>
      <w:r w:rsidR="0091085E">
        <w:rPr>
          <w:sz w:val="22"/>
          <w:szCs w:val="22"/>
        </w:rPr>
        <w:t>, vzniklou v </w:t>
      </w:r>
      <w:r w:rsidR="0091085E" w:rsidRPr="00096BA7">
        <w:rPr>
          <w:sz w:val="22"/>
          <w:szCs w:val="22"/>
        </w:rPr>
        <w:t>souvis</w:t>
      </w:r>
      <w:r w:rsidR="0091085E">
        <w:rPr>
          <w:sz w:val="22"/>
          <w:szCs w:val="22"/>
        </w:rPr>
        <w:t xml:space="preserve">losti </w:t>
      </w:r>
      <w:r w:rsidR="0091085E" w:rsidRPr="00096BA7">
        <w:rPr>
          <w:sz w:val="22"/>
          <w:szCs w:val="22"/>
        </w:rPr>
        <w:t>s</w:t>
      </w:r>
      <w:r w:rsidR="00472052">
        <w:rPr>
          <w:sz w:val="22"/>
          <w:szCs w:val="22"/>
        </w:rPr>
        <w:t> připojením k CKU</w:t>
      </w:r>
      <w:r w:rsidR="00096BA7" w:rsidRPr="00096BA7">
        <w:rPr>
          <w:sz w:val="22"/>
          <w:szCs w:val="22"/>
        </w:rPr>
        <w:t xml:space="preserve">, </w:t>
      </w:r>
      <w:r w:rsidR="0091085E">
        <w:rPr>
          <w:sz w:val="22"/>
          <w:szCs w:val="22"/>
        </w:rPr>
        <w:t xml:space="preserve">a to </w:t>
      </w:r>
      <w:r w:rsidR="00096BA7" w:rsidRPr="00096BA7">
        <w:rPr>
          <w:sz w:val="22"/>
          <w:szCs w:val="22"/>
        </w:rPr>
        <w:t>včetně nepřímé škody, ušlého zisku</w:t>
      </w:r>
      <w:r w:rsidR="0091085E">
        <w:rPr>
          <w:sz w:val="22"/>
          <w:szCs w:val="22"/>
        </w:rPr>
        <w:t>,</w:t>
      </w:r>
      <w:r w:rsidR="0091085E" w:rsidRPr="0091085E">
        <w:rPr>
          <w:sz w:val="22"/>
          <w:szCs w:val="22"/>
        </w:rPr>
        <w:t xml:space="preserve"> </w:t>
      </w:r>
      <w:r w:rsidR="0091085E" w:rsidRPr="0031080B">
        <w:rPr>
          <w:sz w:val="22"/>
          <w:szCs w:val="22"/>
        </w:rPr>
        <w:t>náhodné</w:t>
      </w:r>
      <w:r w:rsidR="0091085E">
        <w:rPr>
          <w:sz w:val="22"/>
          <w:szCs w:val="22"/>
        </w:rPr>
        <w:t xml:space="preserve">, </w:t>
      </w:r>
      <w:r w:rsidR="0091085E" w:rsidRPr="0031080B">
        <w:rPr>
          <w:sz w:val="22"/>
          <w:szCs w:val="22"/>
        </w:rPr>
        <w:t>následné škod</w:t>
      </w:r>
      <w:r w:rsidR="0091085E">
        <w:rPr>
          <w:sz w:val="22"/>
          <w:szCs w:val="22"/>
        </w:rPr>
        <w:t xml:space="preserve">y, </w:t>
      </w:r>
      <w:r w:rsidR="0091085E" w:rsidRPr="0031080B">
        <w:rPr>
          <w:sz w:val="22"/>
          <w:szCs w:val="22"/>
        </w:rPr>
        <w:t xml:space="preserve">škody způsobené </w:t>
      </w:r>
      <w:r w:rsidR="0091085E">
        <w:rPr>
          <w:sz w:val="22"/>
          <w:szCs w:val="22"/>
        </w:rPr>
        <w:t>ztrátami</w:t>
      </w:r>
      <w:r w:rsidR="0091085E" w:rsidRPr="0031080B">
        <w:rPr>
          <w:sz w:val="22"/>
          <w:szCs w:val="22"/>
        </w:rPr>
        <w:t xml:space="preserve"> nebo poškození</w:t>
      </w:r>
      <w:r w:rsidR="0091085E">
        <w:rPr>
          <w:sz w:val="22"/>
          <w:szCs w:val="22"/>
        </w:rPr>
        <w:t>m</w:t>
      </w:r>
      <w:r w:rsidR="0091085E" w:rsidRPr="0031080B">
        <w:rPr>
          <w:sz w:val="22"/>
          <w:szCs w:val="22"/>
        </w:rPr>
        <w:t xml:space="preserve"> dat</w:t>
      </w:r>
      <w:r w:rsidR="0091085E">
        <w:rPr>
          <w:sz w:val="22"/>
          <w:szCs w:val="22"/>
        </w:rPr>
        <w:t xml:space="preserve">, škody vzniklé nefunkčnosti či nedostupnosti </w:t>
      </w:r>
      <w:r w:rsidR="00472052">
        <w:rPr>
          <w:sz w:val="22"/>
          <w:szCs w:val="22"/>
        </w:rPr>
        <w:t>CKU</w:t>
      </w:r>
      <w:r w:rsidR="0091085E" w:rsidRPr="0031080B">
        <w:rPr>
          <w:sz w:val="22"/>
          <w:szCs w:val="22"/>
        </w:rPr>
        <w:t xml:space="preserve"> </w:t>
      </w:r>
      <w:r w:rsidR="0091085E">
        <w:rPr>
          <w:sz w:val="22"/>
          <w:szCs w:val="22"/>
        </w:rPr>
        <w:t xml:space="preserve">nebo </w:t>
      </w:r>
      <w:r w:rsidR="0091085E" w:rsidRPr="0031080B">
        <w:rPr>
          <w:sz w:val="22"/>
          <w:szCs w:val="22"/>
        </w:rPr>
        <w:t>škody spočívající v ušlém zisku nebo ztrátě výnosů nebo jiné finanční ztrátě</w:t>
      </w:r>
      <w:r w:rsidR="00096BA7" w:rsidRPr="00096BA7">
        <w:rPr>
          <w:sz w:val="22"/>
          <w:szCs w:val="22"/>
        </w:rPr>
        <w:t xml:space="preserve"> či</w:t>
      </w:r>
      <w:r w:rsidR="00300835">
        <w:rPr>
          <w:sz w:val="22"/>
          <w:szCs w:val="22"/>
        </w:rPr>
        <w:t xml:space="preserve"> </w:t>
      </w:r>
      <w:r w:rsidR="00096BA7" w:rsidRPr="00096BA7">
        <w:rPr>
          <w:sz w:val="22"/>
          <w:szCs w:val="22"/>
        </w:rPr>
        <w:t>jakékoliv jiné škody</w:t>
      </w:r>
      <w:r w:rsidR="0091085E">
        <w:rPr>
          <w:sz w:val="22"/>
          <w:szCs w:val="22"/>
        </w:rPr>
        <w:t>.</w:t>
      </w:r>
      <w:r w:rsidR="0031080B" w:rsidRPr="0031080B">
        <w:rPr>
          <w:sz w:val="22"/>
          <w:szCs w:val="22"/>
        </w:rPr>
        <w:t xml:space="preserve"> </w:t>
      </w:r>
      <w:r w:rsidR="00096BA7">
        <w:rPr>
          <w:sz w:val="22"/>
          <w:szCs w:val="22"/>
        </w:rPr>
        <w:t>Poskytovatel</w:t>
      </w:r>
      <w:r w:rsidR="00300835">
        <w:rPr>
          <w:sz w:val="22"/>
          <w:szCs w:val="22"/>
        </w:rPr>
        <w:t xml:space="preserve"> dále</w:t>
      </w:r>
      <w:r w:rsidR="00096BA7">
        <w:rPr>
          <w:sz w:val="22"/>
          <w:szCs w:val="22"/>
        </w:rPr>
        <w:t xml:space="preserve"> neodpovídá za škodu vzniklou porušením čl. 4 této Smlouvy ze strany Přistupujícího, resp. předpisů České republiky </w:t>
      </w:r>
      <w:r w:rsidR="001C425B" w:rsidRPr="00D11581">
        <w:rPr>
          <w:sz w:val="22"/>
          <w:szCs w:val="22"/>
        </w:rPr>
        <w:t>nebo třetích zemí</w:t>
      </w:r>
      <w:r w:rsidR="001C425B">
        <w:rPr>
          <w:sz w:val="22"/>
          <w:szCs w:val="22"/>
        </w:rPr>
        <w:t>.</w:t>
      </w:r>
      <w:r w:rsidR="00C7637F">
        <w:rPr>
          <w:sz w:val="22"/>
          <w:szCs w:val="22"/>
        </w:rPr>
        <w:t xml:space="preserve"> </w:t>
      </w:r>
      <w:r w:rsidR="00E04FD5">
        <w:rPr>
          <w:sz w:val="22"/>
          <w:szCs w:val="22"/>
        </w:rPr>
        <w:t>Smluvní strany se dohodly, že se nahrazuje pouze škoda skutečná.</w:t>
      </w:r>
      <w:bookmarkEnd w:id="3"/>
    </w:p>
    <w:p w14:paraId="673B5E2F" w14:textId="6B991434" w:rsidR="003651B2" w:rsidRDefault="003651B2" w:rsidP="007848B1">
      <w:pPr>
        <w:ind w:left="567" w:hanging="567"/>
        <w:jc w:val="both"/>
        <w:rPr>
          <w:sz w:val="22"/>
          <w:szCs w:val="22"/>
        </w:rPr>
      </w:pPr>
    </w:p>
    <w:p w14:paraId="6AA8F4A4" w14:textId="77777777" w:rsidR="003651B2" w:rsidRDefault="003651B2" w:rsidP="007848B1">
      <w:pPr>
        <w:ind w:left="567" w:hanging="567"/>
        <w:jc w:val="both"/>
        <w:rPr>
          <w:sz w:val="22"/>
          <w:szCs w:val="22"/>
        </w:rPr>
      </w:pPr>
    </w:p>
    <w:p w14:paraId="2DAABF74" w14:textId="4C2CAFC8" w:rsidR="00C447B5" w:rsidRDefault="00305916" w:rsidP="00C447B5">
      <w:pPr>
        <w:jc w:val="center"/>
        <w:rPr>
          <w:b/>
          <w:smallCaps/>
          <w:sz w:val="22"/>
          <w:szCs w:val="22"/>
        </w:rPr>
      </w:pPr>
      <w:r>
        <w:rPr>
          <w:b/>
          <w:smallCaps/>
          <w:sz w:val="22"/>
          <w:szCs w:val="22"/>
        </w:rPr>
        <w:t>článek 5</w:t>
      </w:r>
    </w:p>
    <w:p w14:paraId="0A7F8881" w14:textId="6EBE2B31" w:rsidR="00C447B5" w:rsidRDefault="00305916" w:rsidP="00C447B5">
      <w:pPr>
        <w:jc w:val="center"/>
        <w:rPr>
          <w:b/>
          <w:smallCaps/>
          <w:sz w:val="22"/>
          <w:szCs w:val="22"/>
        </w:rPr>
      </w:pPr>
      <w:r>
        <w:rPr>
          <w:b/>
          <w:smallCaps/>
          <w:sz w:val="22"/>
          <w:szCs w:val="22"/>
        </w:rPr>
        <w:t>platnost smlouvy a způsob jejího ukončení</w:t>
      </w:r>
    </w:p>
    <w:p w14:paraId="108BDB0F" w14:textId="77777777" w:rsidR="003651B2" w:rsidRPr="00C447B5" w:rsidRDefault="003651B2" w:rsidP="00C447B5">
      <w:pPr>
        <w:jc w:val="center"/>
        <w:rPr>
          <w:b/>
          <w:smallCaps/>
          <w:sz w:val="22"/>
          <w:szCs w:val="22"/>
        </w:rPr>
      </w:pPr>
    </w:p>
    <w:p w14:paraId="59A47BA7" w14:textId="77777777" w:rsidR="00C447B5" w:rsidRPr="00C447B5" w:rsidRDefault="00C447B5" w:rsidP="0028504E">
      <w:pPr>
        <w:ind w:left="567" w:hanging="709"/>
        <w:jc w:val="center"/>
        <w:rPr>
          <w:b/>
          <w:smallCaps/>
          <w:sz w:val="22"/>
          <w:szCs w:val="22"/>
        </w:rPr>
      </w:pPr>
    </w:p>
    <w:p w14:paraId="162897C1" w14:textId="77777777" w:rsidR="00C447B5" w:rsidRPr="008A722C" w:rsidRDefault="001C5EF0" w:rsidP="007A34E4">
      <w:pPr>
        <w:ind w:left="567" w:hanging="567"/>
        <w:jc w:val="both"/>
        <w:rPr>
          <w:sz w:val="22"/>
          <w:szCs w:val="22"/>
        </w:rPr>
      </w:pPr>
      <w:r w:rsidRPr="008A722C">
        <w:rPr>
          <w:sz w:val="22"/>
          <w:szCs w:val="22"/>
        </w:rPr>
        <w:t>5</w:t>
      </w:r>
      <w:r w:rsidR="00C447B5" w:rsidRPr="008A722C">
        <w:rPr>
          <w:sz w:val="22"/>
          <w:szCs w:val="22"/>
        </w:rPr>
        <w:t>.1</w:t>
      </w:r>
      <w:r w:rsidR="00C447B5" w:rsidRPr="008A722C">
        <w:rPr>
          <w:sz w:val="22"/>
          <w:szCs w:val="22"/>
        </w:rPr>
        <w:tab/>
        <w:t>Tato smlouva nabývá platnosti a účinnosti dnem jejího podpisu oprávněnými zástupci smluvních stran.</w:t>
      </w:r>
    </w:p>
    <w:p w14:paraId="2E5271AD" w14:textId="77777777" w:rsidR="00C447B5" w:rsidRPr="008A722C" w:rsidRDefault="00C447B5" w:rsidP="007A34E4">
      <w:pPr>
        <w:ind w:left="567" w:hanging="567"/>
        <w:jc w:val="both"/>
        <w:rPr>
          <w:sz w:val="22"/>
          <w:szCs w:val="22"/>
        </w:rPr>
      </w:pPr>
    </w:p>
    <w:p w14:paraId="2BDFB3EB" w14:textId="068D4934" w:rsidR="00C447B5" w:rsidRPr="008A722C" w:rsidRDefault="001C5EF0" w:rsidP="007A34E4">
      <w:pPr>
        <w:ind w:left="567" w:hanging="567"/>
        <w:jc w:val="both"/>
        <w:rPr>
          <w:sz w:val="22"/>
          <w:szCs w:val="22"/>
        </w:rPr>
      </w:pPr>
      <w:r w:rsidRPr="008A722C">
        <w:rPr>
          <w:sz w:val="22"/>
          <w:szCs w:val="22"/>
        </w:rPr>
        <w:t>5</w:t>
      </w:r>
      <w:r w:rsidR="00C447B5" w:rsidRPr="008A722C">
        <w:rPr>
          <w:sz w:val="22"/>
          <w:szCs w:val="22"/>
        </w:rPr>
        <w:t>.2</w:t>
      </w:r>
      <w:r w:rsidR="00C447B5" w:rsidRPr="008A722C">
        <w:rPr>
          <w:sz w:val="22"/>
          <w:szCs w:val="22"/>
        </w:rPr>
        <w:tab/>
        <w:t>Smlouva se uzavírá na dobu neurčitou.</w:t>
      </w:r>
    </w:p>
    <w:p w14:paraId="40060F72" w14:textId="77777777" w:rsidR="00C447B5" w:rsidRPr="008A722C" w:rsidRDefault="00C447B5" w:rsidP="007A34E4">
      <w:pPr>
        <w:ind w:left="567" w:hanging="567"/>
        <w:jc w:val="both"/>
        <w:rPr>
          <w:sz w:val="22"/>
          <w:szCs w:val="22"/>
        </w:rPr>
      </w:pPr>
    </w:p>
    <w:p w14:paraId="438B506C" w14:textId="77777777" w:rsidR="00C447B5" w:rsidRPr="008A722C" w:rsidRDefault="001C5EF0" w:rsidP="007A34E4">
      <w:pPr>
        <w:ind w:left="567" w:hanging="567"/>
        <w:jc w:val="both"/>
        <w:rPr>
          <w:sz w:val="22"/>
          <w:szCs w:val="22"/>
        </w:rPr>
      </w:pPr>
      <w:r w:rsidRPr="008A722C">
        <w:rPr>
          <w:sz w:val="22"/>
          <w:szCs w:val="22"/>
        </w:rPr>
        <w:t>5</w:t>
      </w:r>
      <w:r w:rsidR="00C447B5" w:rsidRPr="008A722C">
        <w:rPr>
          <w:sz w:val="22"/>
          <w:szCs w:val="22"/>
        </w:rPr>
        <w:t>.3</w:t>
      </w:r>
      <w:r w:rsidR="00C447B5" w:rsidRPr="008A722C">
        <w:rPr>
          <w:sz w:val="22"/>
          <w:szCs w:val="22"/>
        </w:rPr>
        <w:tab/>
        <w:t>Poskytovatel a Přistupující jsou oprávněni tuto smlouvu vypovědět, a to i bez uvedení důvodu. Výpovědní doba činí tři měsíce a začíná běžet prvním dnem měsíce následujícího po měsíci, ve kterém byla výpověď doručena druhé smluvní straně.</w:t>
      </w:r>
    </w:p>
    <w:p w14:paraId="52990810" w14:textId="77777777" w:rsidR="00C447B5" w:rsidRPr="008A722C" w:rsidRDefault="00C447B5" w:rsidP="007A34E4">
      <w:pPr>
        <w:ind w:left="567" w:hanging="567"/>
        <w:jc w:val="both"/>
        <w:rPr>
          <w:sz w:val="22"/>
          <w:szCs w:val="22"/>
        </w:rPr>
      </w:pPr>
    </w:p>
    <w:p w14:paraId="53D73CEE" w14:textId="77777777" w:rsidR="00C447B5" w:rsidRPr="008A722C" w:rsidRDefault="001C5EF0" w:rsidP="007A34E4">
      <w:pPr>
        <w:ind w:left="567" w:hanging="567"/>
        <w:jc w:val="both"/>
        <w:rPr>
          <w:sz w:val="22"/>
          <w:szCs w:val="22"/>
        </w:rPr>
      </w:pPr>
      <w:r w:rsidRPr="008A722C">
        <w:rPr>
          <w:sz w:val="22"/>
          <w:szCs w:val="22"/>
        </w:rPr>
        <w:t>5</w:t>
      </w:r>
      <w:r w:rsidR="00C447B5" w:rsidRPr="008A722C">
        <w:rPr>
          <w:sz w:val="22"/>
          <w:szCs w:val="22"/>
        </w:rPr>
        <w:t>.4</w:t>
      </w:r>
      <w:r w:rsidR="00C447B5" w:rsidRPr="008A722C">
        <w:rPr>
          <w:sz w:val="22"/>
          <w:szCs w:val="22"/>
        </w:rPr>
        <w:tab/>
        <w:t xml:space="preserve">Každá smluvní strana může od této smlouvy odstoupit za podmínek stanovených zákonem nebo na základě podstatného porušení smluvních povinností jednou ze smluvních stran. Za podstatné porušení smluvních povinností se považuje porušení povinností </w:t>
      </w:r>
      <w:r w:rsidR="00D915B1" w:rsidRPr="008A722C">
        <w:rPr>
          <w:sz w:val="22"/>
          <w:szCs w:val="22"/>
        </w:rPr>
        <w:t xml:space="preserve">vyplývajících z této smlouvy nebo platných právních předpisů České republiky. </w:t>
      </w:r>
    </w:p>
    <w:p w14:paraId="03495E9E" w14:textId="77777777" w:rsidR="00C447B5" w:rsidRPr="008A722C" w:rsidRDefault="00C447B5" w:rsidP="007A34E4">
      <w:pPr>
        <w:ind w:left="567" w:hanging="567"/>
        <w:jc w:val="both"/>
        <w:rPr>
          <w:sz w:val="22"/>
          <w:szCs w:val="22"/>
        </w:rPr>
      </w:pPr>
    </w:p>
    <w:p w14:paraId="30BF72F2" w14:textId="77777777" w:rsidR="0028504E" w:rsidRPr="008A722C" w:rsidRDefault="001C5EF0" w:rsidP="007A34E4">
      <w:pPr>
        <w:ind w:left="567" w:hanging="567"/>
        <w:jc w:val="both"/>
        <w:rPr>
          <w:sz w:val="22"/>
          <w:szCs w:val="22"/>
        </w:rPr>
      </w:pPr>
      <w:r w:rsidRPr="008A722C">
        <w:rPr>
          <w:sz w:val="22"/>
          <w:szCs w:val="22"/>
        </w:rPr>
        <w:t>5</w:t>
      </w:r>
      <w:r w:rsidR="00C447B5" w:rsidRPr="008A722C">
        <w:rPr>
          <w:sz w:val="22"/>
          <w:szCs w:val="22"/>
        </w:rPr>
        <w:t>.5</w:t>
      </w:r>
      <w:r w:rsidR="00C447B5" w:rsidRPr="008A722C">
        <w:rPr>
          <w:sz w:val="22"/>
          <w:szCs w:val="22"/>
        </w:rPr>
        <w:tab/>
        <w:t>Odstoupení od smlouvy je účinné dnem doručení písemného oznámení o odstoupení druhé smluvní straně.</w:t>
      </w:r>
    </w:p>
    <w:p w14:paraId="3BA97373" w14:textId="77777777" w:rsidR="0091085E" w:rsidRPr="008A722C" w:rsidRDefault="0091085E" w:rsidP="007A34E4">
      <w:pPr>
        <w:ind w:left="567" w:hanging="567"/>
        <w:jc w:val="both"/>
        <w:rPr>
          <w:sz w:val="22"/>
          <w:szCs w:val="22"/>
        </w:rPr>
      </w:pPr>
    </w:p>
    <w:p w14:paraId="6EBEE2D5" w14:textId="77777777" w:rsidR="00902F62" w:rsidRPr="008A722C" w:rsidRDefault="00902F62" w:rsidP="007A34E4">
      <w:pPr>
        <w:ind w:left="567" w:hanging="567"/>
        <w:jc w:val="both"/>
        <w:rPr>
          <w:sz w:val="22"/>
          <w:szCs w:val="22"/>
        </w:rPr>
      </w:pPr>
      <w:r w:rsidRPr="008A722C">
        <w:rPr>
          <w:sz w:val="22"/>
          <w:szCs w:val="22"/>
        </w:rPr>
        <w:t>5.6</w:t>
      </w:r>
      <w:r w:rsidRPr="008A722C">
        <w:rPr>
          <w:sz w:val="22"/>
          <w:szCs w:val="22"/>
        </w:rPr>
        <w:tab/>
        <w:t xml:space="preserve">Veškerá oznámení učiněná v souvislosti s touto smlouvou a veškeré informace předávané v rámci smluvního vztahu založeného touto smlouvou budou předávány písemně a výlučně prostřednictvím e-mailu, kurýrní služby nebo registrovaného poštovního styku nebo osobně proti podpisu k rukám kontaktní osoby na adresu uvedenou níže nebo na jakoukoli pozdější adresu prokazatelně písemně oznámenou druhé </w:t>
      </w:r>
      <w:r w:rsidR="00D915B1" w:rsidRPr="008A722C">
        <w:rPr>
          <w:sz w:val="22"/>
          <w:szCs w:val="22"/>
        </w:rPr>
        <w:t>smluvní s</w:t>
      </w:r>
      <w:r w:rsidRPr="008A722C">
        <w:rPr>
          <w:sz w:val="22"/>
          <w:szCs w:val="22"/>
        </w:rPr>
        <w:t xml:space="preserve">traně. Dokumenty předané jiným způsobem nebudou považovány za řádně doručené. </w:t>
      </w:r>
    </w:p>
    <w:p w14:paraId="2C110056" w14:textId="77777777" w:rsidR="00D915B1" w:rsidRPr="008A722C" w:rsidRDefault="00D915B1" w:rsidP="00610CAA">
      <w:pPr>
        <w:ind w:left="567" w:hanging="567"/>
        <w:jc w:val="both"/>
        <w:rPr>
          <w:sz w:val="22"/>
          <w:szCs w:val="22"/>
        </w:rPr>
      </w:pPr>
    </w:p>
    <w:tbl>
      <w:tblPr>
        <w:tblW w:w="839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6970"/>
      </w:tblGrid>
      <w:tr w:rsidR="00902F62" w:rsidRPr="008A722C" w14:paraId="042AF7BD" w14:textId="77777777" w:rsidTr="00E163B4">
        <w:trPr>
          <w:trHeight w:val="653"/>
        </w:trPr>
        <w:tc>
          <w:tcPr>
            <w:tcW w:w="1422" w:type="dxa"/>
          </w:tcPr>
          <w:p w14:paraId="2346BFEE" w14:textId="77777777" w:rsidR="00902F62" w:rsidRPr="008A722C" w:rsidRDefault="00902F62" w:rsidP="00047E16">
            <w:pPr>
              <w:keepNext/>
              <w:keepLines/>
              <w:rPr>
                <w:b/>
                <w:sz w:val="22"/>
                <w:szCs w:val="22"/>
              </w:rPr>
            </w:pPr>
            <w:r w:rsidRPr="008A722C">
              <w:rPr>
                <w:b/>
                <w:sz w:val="22"/>
                <w:szCs w:val="22"/>
              </w:rPr>
              <w:t>Poskytovatel</w:t>
            </w:r>
          </w:p>
          <w:p w14:paraId="6C3DDB62" w14:textId="77777777" w:rsidR="00902F62" w:rsidRPr="008A722C" w:rsidRDefault="00902F62" w:rsidP="00047E16">
            <w:pPr>
              <w:keepNext/>
              <w:keepLines/>
              <w:rPr>
                <w:b/>
                <w:sz w:val="22"/>
                <w:szCs w:val="22"/>
              </w:rPr>
            </w:pPr>
          </w:p>
        </w:tc>
        <w:tc>
          <w:tcPr>
            <w:tcW w:w="6970" w:type="dxa"/>
          </w:tcPr>
          <w:p w14:paraId="4DA6338F" w14:textId="77777777" w:rsidR="003651B2" w:rsidRPr="008A722C" w:rsidRDefault="003651B2" w:rsidP="003651B2">
            <w:pPr>
              <w:keepNext/>
              <w:keepLines/>
              <w:rPr>
                <w:b/>
                <w:sz w:val="22"/>
                <w:szCs w:val="22"/>
              </w:rPr>
            </w:pPr>
            <w:r w:rsidRPr="008A722C">
              <w:rPr>
                <w:b/>
                <w:sz w:val="22"/>
                <w:szCs w:val="22"/>
              </w:rPr>
              <w:t xml:space="preserve">Ve věcech smluvních: </w:t>
            </w:r>
          </w:p>
          <w:p w14:paraId="7C14E590" w14:textId="77777777" w:rsidR="003651B2" w:rsidRPr="008A722C" w:rsidRDefault="003651B2" w:rsidP="003651B2">
            <w:pPr>
              <w:keepNext/>
              <w:keepLines/>
              <w:rPr>
                <w:sz w:val="22"/>
                <w:szCs w:val="22"/>
              </w:rPr>
            </w:pPr>
            <w:r w:rsidRPr="008A722C">
              <w:rPr>
                <w:sz w:val="22"/>
                <w:szCs w:val="22"/>
              </w:rPr>
              <w:t xml:space="preserve">Martina Petříková, </w:t>
            </w:r>
            <w:proofErr w:type="spellStart"/>
            <w:r w:rsidRPr="008A722C">
              <w:rPr>
                <w:sz w:val="22"/>
                <w:szCs w:val="22"/>
              </w:rPr>
              <w:t>gsm</w:t>
            </w:r>
            <w:proofErr w:type="spellEnd"/>
            <w:r w:rsidRPr="008A722C">
              <w:rPr>
                <w:sz w:val="22"/>
                <w:szCs w:val="22"/>
              </w:rPr>
              <w:t>:+420 724 429 220, e-mail: martina.petrikova</w:t>
            </w:r>
            <w:r w:rsidRPr="008A722C">
              <w:t>@i.cz</w:t>
            </w:r>
          </w:p>
          <w:p w14:paraId="48B7C5BD" w14:textId="77777777" w:rsidR="003651B2" w:rsidRPr="008A722C" w:rsidRDefault="003651B2" w:rsidP="003651B2">
            <w:pPr>
              <w:keepNext/>
              <w:keepLines/>
              <w:rPr>
                <w:b/>
                <w:sz w:val="22"/>
                <w:szCs w:val="22"/>
              </w:rPr>
            </w:pPr>
            <w:r w:rsidRPr="008A722C">
              <w:rPr>
                <w:b/>
                <w:sz w:val="22"/>
                <w:szCs w:val="22"/>
              </w:rPr>
              <w:t>Ve věcech technických:</w:t>
            </w:r>
          </w:p>
          <w:p w14:paraId="1BEA3CCB" w14:textId="4D29CA63" w:rsidR="00902F62" w:rsidRPr="008A722C" w:rsidRDefault="003651B2" w:rsidP="003651B2">
            <w:pPr>
              <w:keepNext/>
              <w:keepLines/>
              <w:rPr>
                <w:sz w:val="22"/>
                <w:szCs w:val="22"/>
              </w:rPr>
            </w:pPr>
            <w:r w:rsidRPr="008A722C">
              <w:rPr>
                <w:sz w:val="22"/>
                <w:szCs w:val="22"/>
              </w:rPr>
              <w:t xml:space="preserve">Radim Hučko, </w:t>
            </w:r>
            <w:proofErr w:type="spellStart"/>
            <w:r w:rsidRPr="008A722C">
              <w:rPr>
                <w:sz w:val="22"/>
                <w:szCs w:val="22"/>
              </w:rPr>
              <w:t>gsm</w:t>
            </w:r>
            <w:proofErr w:type="spellEnd"/>
            <w:r w:rsidRPr="008A722C">
              <w:rPr>
                <w:sz w:val="22"/>
                <w:szCs w:val="22"/>
              </w:rPr>
              <w:t>: +420 724 429 712, e-mail: radim.hucko</w:t>
            </w:r>
            <w:r w:rsidRPr="008A722C">
              <w:t>@i.cz</w:t>
            </w:r>
          </w:p>
        </w:tc>
      </w:tr>
      <w:tr w:rsidR="00902F62" w:rsidRPr="008A722C" w14:paraId="258BAD94" w14:textId="77777777" w:rsidTr="00E163B4">
        <w:trPr>
          <w:trHeight w:val="640"/>
        </w:trPr>
        <w:tc>
          <w:tcPr>
            <w:tcW w:w="1422" w:type="dxa"/>
          </w:tcPr>
          <w:p w14:paraId="7F6EC5C7" w14:textId="77777777" w:rsidR="00902F62" w:rsidRPr="008A722C" w:rsidRDefault="00902F62" w:rsidP="005578D0">
            <w:pPr>
              <w:ind w:left="567" w:hanging="567"/>
              <w:jc w:val="both"/>
              <w:rPr>
                <w:b/>
                <w:sz w:val="22"/>
                <w:szCs w:val="22"/>
              </w:rPr>
            </w:pPr>
            <w:r w:rsidRPr="008A722C">
              <w:rPr>
                <w:b/>
                <w:sz w:val="22"/>
                <w:szCs w:val="22"/>
              </w:rPr>
              <w:t>Přistupující</w:t>
            </w:r>
          </w:p>
        </w:tc>
        <w:tc>
          <w:tcPr>
            <w:tcW w:w="6970" w:type="dxa"/>
          </w:tcPr>
          <w:p w14:paraId="09FA9709" w14:textId="77777777" w:rsidR="00E163B4" w:rsidRDefault="00902F62" w:rsidP="008A722C">
            <w:pPr>
              <w:ind w:left="567" w:hanging="567"/>
              <w:jc w:val="both"/>
              <w:rPr>
                <w:sz w:val="22"/>
                <w:szCs w:val="22"/>
              </w:rPr>
            </w:pPr>
            <w:r w:rsidRPr="008A722C">
              <w:rPr>
                <w:sz w:val="22"/>
                <w:szCs w:val="22"/>
              </w:rPr>
              <w:t>Kontaktní osoba:</w:t>
            </w:r>
            <w:r w:rsidR="008A722C">
              <w:rPr>
                <w:sz w:val="22"/>
                <w:szCs w:val="22"/>
              </w:rPr>
              <w:t xml:space="preserve">      </w:t>
            </w:r>
          </w:p>
          <w:p w14:paraId="29709AB3" w14:textId="12DD2140" w:rsidR="00E163B4" w:rsidRDefault="00E163B4" w:rsidP="008A722C">
            <w:pPr>
              <w:ind w:left="567" w:hanging="567"/>
              <w:jc w:val="both"/>
              <w:rPr>
                <w:sz w:val="22"/>
                <w:szCs w:val="22"/>
              </w:rPr>
            </w:pPr>
            <w:proofErr w:type="spellStart"/>
            <w:r>
              <w:rPr>
                <w:sz w:val="22"/>
                <w:szCs w:val="22"/>
              </w:rPr>
              <w:t>gsm</w:t>
            </w:r>
            <w:proofErr w:type="spellEnd"/>
            <w:r>
              <w:rPr>
                <w:sz w:val="22"/>
                <w:szCs w:val="22"/>
              </w:rPr>
              <w:t>:</w:t>
            </w:r>
            <w:r w:rsidR="008A722C">
              <w:rPr>
                <w:sz w:val="22"/>
                <w:szCs w:val="22"/>
              </w:rPr>
              <w:t xml:space="preserve">                             </w:t>
            </w:r>
          </w:p>
          <w:p w14:paraId="57A6655E" w14:textId="466FE58A" w:rsidR="00902F62" w:rsidRPr="008A722C" w:rsidRDefault="00902F62" w:rsidP="008A722C">
            <w:pPr>
              <w:ind w:left="567" w:hanging="567"/>
              <w:jc w:val="both"/>
              <w:rPr>
                <w:sz w:val="22"/>
                <w:szCs w:val="22"/>
              </w:rPr>
            </w:pPr>
            <w:r w:rsidRPr="008A722C">
              <w:rPr>
                <w:sz w:val="22"/>
                <w:szCs w:val="22"/>
              </w:rPr>
              <w:t xml:space="preserve">email: </w:t>
            </w:r>
            <w:r w:rsidR="008A722C">
              <w:rPr>
                <w:sz w:val="22"/>
                <w:szCs w:val="22"/>
              </w:rPr>
              <w:t xml:space="preserve">                              </w:t>
            </w:r>
          </w:p>
        </w:tc>
      </w:tr>
    </w:tbl>
    <w:p w14:paraId="7A8EC5DA" w14:textId="77777777" w:rsidR="00D915B1" w:rsidRPr="008A722C" w:rsidRDefault="00D915B1" w:rsidP="005578D0">
      <w:pPr>
        <w:ind w:left="567"/>
        <w:jc w:val="both"/>
        <w:rPr>
          <w:sz w:val="22"/>
          <w:szCs w:val="22"/>
        </w:rPr>
      </w:pPr>
    </w:p>
    <w:p w14:paraId="52493A26" w14:textId="77777777" w:rsidR="00902F62" w:rsidRPr="008A722C" w:rsidRDefault="00D915B1" w:rsidP="005578D0">
      <w:pPr>
        <w:ind w:left="567"/>
        <w:jc w:val="both"/>
        <w:rPr>
          <w:sz w:val="22"/>
          <w:szCs w:val="22"/>
        </w:rPr>
      </w:pPr>
      <w:r w:rsidRPr="008A722C">
        <w:rPr>
          <w:sz w:val="22"/>
          <w:szCs w:val="22"/>
        </w:rPr>
        <w:t>Smluvní s</w:t>
      </w:r>
      <w:r w:rsidR="00902F62" w:rsidRPr="008A722C">
        <w:rPr>
          <w:sz w:val="22"/>
          <w:szCs w:val="22"/>
        </w:rPr>
        <w:t>trany určují osoby výše uvedené za kontaktní osoby v rámci plnění této smlouvy. V případě změny kteréhokoli z kontaktních údajů je Strana povinna tuto změnu neprodleně písemně oznámit druhé Straně.</w:t>
      </w:r>
    </w:p>
    <w:p w14:paraId="5E48AAAE" w14:textId="605F836C" w:rsidR="00902F62" w:rsidRPr="008A722C" w:rsidRDefault="00902F62" w:rsidP="0028504E">
      <w:pPr>
        <w:ind w:left="567" w:hanging="709"/>
        <w:jc w:val="both"/>
        <w:rPr>
          <w:sz w:val="22"/>
          <w:szCs w:val="22"/>
        </w:rPr>
      </w:pPr>
    </w:p>
    <w:p w14:paraId="4B41B02F" w14:textId="3210CEC5" w:rsidR="003651B2" w:rsidRPr="008A722C" w:rsidRDefault="003651B2" w:rsidP="0028504E">
      <w:pPr>
        <w:ind w:left="567" w:hanging="709"/>
        <w:jc w:val="both"/>
        <w:rPr>
          <w:sz w:val="22"/>
          <w:szCs w:val="22"/>
        </w:rPr>
      </w:pPr>
    </w:p>
    <w:p w14:paraId="49D93149" w14:textId="0B26656C" w:rsidR="003651B2" w:rsidRDefault="003651B2" w:rsidP="0028504E">
      <w:pPr>
        <w:ind w:left="567" w:hanging="709"/>
        <w:jc w:val="both"/>
        <w:rPr>
          <w:sz w:val="22"/>
          <w:szCs w:val="22"/>
        </w:rPr>
      </w:pPr>
    </w:p>
    <w:p w14:paraId="5B0D87A5" w14:textId="77777777" w:rsidR="00E163B4" w:rsidRPr="008A722C" w:rsidRDefault="00E163B4" w:rsidP="0028504E">
      <w:pPr>
        <w:ind w:left="567" w:hanging="709"/>
        <w:jc w:val="both"/>
        <w:rPr>
          <w:sz w:val="22"/>
          <w:szCs w:val="22"/>
        </w:rPr>
      </w:pPr>
    </w:p>
    <w:p w14:paraId="5D44838B" w14:textId="28774B7B" w:rsidR="003651B2" w:rsidRPr="008A722C" w:rsidRDefault="003651B2" w:rsidP="0028504E">
      <w:pPr>
        <w:ind w:left="567" w:hanging="709"/>
        <w:jc w:val="both"/>
        <w:rPr>
          <w:sz w:val="22"/>
          <w:szCs w:val="22"/>
        </w:rPr>
      </w:pPr>
    </w:p>
    <w:p w14:paraId="03977B50" w14:textId="77777777" w:rsidR="003651B2" w:rsidRPr="008A722C" w:rsidRDefault="003651B2" w:rsidP="0028504E">
      <w:pPr>
        <w:ind w:left="567" w:hanging="709"/>
        <w:jc w:val="both"/>
        <w:rPr>
          <w:sz w:val="22"/>
          <w:szCs w:val="22"/>
        </w:rPr>
      </w:pPr>
    </w:p>
    <w:p w14:paraId="1D98D9C6" w14:textId="77777777" w:rsidR="00E44E4E" w:rsidRPr="008A722C" w:rsidRDefault="00E44E4E" w:rsidP="0028504E">
      <w:pPr>
        <w:ind w:left="567" w:hanging="709"/>
        <w:jc w:val="both"/>
        <w:rPr>
          <w:sz w:val="22"/>
          <w:szCs w:val="22"/>
        </w:rPr>
      </w:pPr>
    </w:p>
    <w:p w14:paraId="24C8BE1D" w14:textId="77777777" w:rsidR="003B4DA8" w:rsidRPr="008A722C" w:rsidRDefault="003B4DA8" w:rsidP="00C447B5">
      <w:pPr>
        <w:jc w:val="center"/>
        <w:rPr>
          <w:b/>
          <w:smallCaps/>
          <w:sz w:val="22"/>
          <w:szCs w:val="22"/>
        </w:rPr>
      </w:pPr>
      <w:r w:rsidRPr="008A722C">
        <w:rPr>
          <w:b/>
          <w:smallCaps/>
          <w:sz w:val="22"/>
          <w:szCs w:val="22"/>
        </w:rPr>
        <w:lastRenderedPageBreak/>
        <w:t xml:space="preserve">Článek </w:t>
      </w:r>
      <w:r w:rsidR="001C5EF0" w:rsidRPr="008A722C">
        <w:rPr>
          <w:b/>
          <w:smallCaps/>
          <w:sz w:val="22"/>
          <w:szCs w:val="22"/>
        </w:rPr>
        <w:t>6</w:t>
      </w:r>
    </w:p>
    <w:p w14:paraId="44321D66" w14:textId="77777777" w:rsidR="003B4DA8" w:rsidRPr="008A722C" w:rsidRDefault="003B4DA8" w:rsidP="00C447B5">
      <w:pPr>
        <w:jc w:val="center"/>
        <w:rPr>
          <w:b/>
          <w:smallCaps/>
          <w:sz w:val="22"/>
          <w:szCs w:val="22"/>
        </w:rPr>
      </w:pPr>
      <w:r w:rsidRPr="008A722C">
        <w:rPr>
          <w:b/>
          <w:smallCaps/>
          <w:sz w:val="22"/>
          <w:szCs w:val="22"/>
        </w:rPr>
        <w:t>Závěrečná ujednání</w:t>
      </w:r>
    </w:p>
    <w:p w14:paraId="519EBB1A" w14:textId="77777777" w:rsidR="00C447B5" w:rsidRPr="008A722C" w:rsidRDefault="00C447B5" w:rsidP="00C447B5">
      <w:pPr>
        <w:jc w:val="center"/>
        <w:rPr>
          <w:b/>
          <w:smallCaps/>
          <w:sz w:val="22"/>
          <w:szCs w:val="22"/>
        </w:rPr>
      </w:pPr>
    </w:p>
    <w:p w14:paraId="517CC79C" w14:textId="77777777" w:rsidR="003B4DA8" w:rsidRPr="008A722C" w:rsidRDefault="001C5EF0" w:rsidP="0028504E">
      <w:pPr>
        <w:ind w:left="567" w:hanging="567"/>
        <w:jc w:val="both"/>
        <w:rPr>
          <w:sz w:val="22"/>
          <w:szCs w:val="22"/>
        </w:rPr>
      </w:pPr>
      <w:r w:rsidRPr="008A722C">
        <w:rPr>
          <w:sz w:val="22"/>
          <w:szCs w:val="22"/>
        </w:rPr>
        <w:t>6</w:t>
      </w:r>
      <w:r w:rsidR="00C447B5" w:rsidRPr="008A722C">
        <w:rPr>
          <w:sz w:val="22"/>
          <w:szCs w:val="22"/>
        </w:rPr>
        <w:t>.1</w:t>
      </w:r>
      <w:r w:rsidR="00C447B5" w:rsidRPr="008A722C">
        <w:rPr>
          <w:sz w:val="22"/>
          <w:szCs w:val="22"/>
        </w:rPr>
        <w:tab/>
      </w:r>
      <w:r w:rsidR="003B4DA8" w:rsidRPr="008A722C">
        <w:rPr>
          <w:sz w:val="22"/>
          <w:szCs w:val="22"/>
        </w:rPr>
        <w:t>Tuto smlouvu lze měnit nebo doplňovat pouze písemnými dodatky podepsanými oprávněnými zástupci obou smluvních stran. Adresy, jména pracovníků smluvních stran, telefonní čísla lze měnit i jednostranným písemným oznámením. Smluvní strany se zavazují neprodleně oznamovat změny uvedených údajů druhé smluvní straně.</w:t>
      </w:r>
    </w:p>
    <w:p w14:paraId="3B028C7B" w14:textId="77777777" w:rsidR="00C447B5" w:rsidRPr="008A722C" w:rsidRDefault="00C447B5" w:rsidP="0028504E">
      <w:pPr>
        <w:ind w:left="567" w:hanging="567"/>
        <w:jc w:val="both"/>
        <w:rPr>
          <w:sz w:val="22"/>
          <w:szCs w:val="22"/>
        </w:rPr>
      </w:pPr>
    </w:p>
    <w:p w14:paraId="6BD4183B" w14:textId="77777777" w:rsidR="003B4DA8" w:rsidRPr="008A722C" w:rsidRDefault="001C5EF0" w:rsidP="0028504E">
      <w:pPr>
        <w:ind w:left="567" w:hanging="567"/>
        <w:jc w:val="both"/>
        <w:rPr>
          <w:sz w:val="22"/>
          <w:szCs w:val="22"/>
        </w:rPr>
      </w:pPr>
      <w:r w:rsidRPr="008A722C">
        <w:rPr>
          <w:sz w:val="22"/>
          <w:szCs w:val="22"/>
        </w:rPr>
        <w:t>6</w:t>
      </w:r>
      <w:r w:rsidR="00C447B5" w:rsidRPr="008A722C">
        <w:rPr>
          <w:sz w:val="22"/>
          <w:szCs w:val="22"/>
        </w:rPr>
        <w:t>.2</w:t>
      </w:r>
      <w:r w:rsidR="00C447B5" w:rsidRPr="008A722C">
        <w:rPr>
          <w:sz w:val="22"/>
          <w:szCs w:val="22"/>
        </w:rPr>
        <w:tab/>
      </w:r>
      <w:r w:rsidR="003B4DA8" w:rsidRPr="008A722C">
        <w:rPr>
          <w:sz w:val="22"/>
          <w:szCs w:val="22"/>
        </w:rPr>
        <w:t>Není dotčeno právo na náhradu škody vzniklé v příčinné souvislosti s porušením povinností vyplývajících z této smlouvy, nebo zákona.</w:t>
      </w:r>
    </w:p>
    <w:p w14:paraId="42B28F90" w14:textId="77777777" w:rsidR="00C447B5" w:rsidRPr="008A722C" w:rsidRDefault="00C447B5" w:rsidP="0028504E">
      <w:pPr>
        <w:ind w:left="567" w:hanging="567"/>
        <w:jc w:val="both"/>
        <w:rPr>
          <w:sz w:val="22"/>
          <w:szCs w:val="22"/>
        </w:rPr>
      </w:pPr>
    </w:p>
    <w:p w14:paraId="573A522A" w14:textId="77777777" w:rsidR="003B4DA8" w:rsidRPr="008A722C" w:rsidRDefault="001C5EF0" w:rsidP="0028504E">
      <w:pPr>
        <w:ind w:left="567" w:hanging="567"/>
        <w:jc w:val="both"/>
        <w:rPr>
          <w:sz w:val="22"/>
          <w:szCs w:val="22"/>
        </w:rPr>
      </w:pPr>
      <w:r w:rsidRPr="008A722C">
        <w:rPr>
          <w:sz w:val="22"/>
          <w:szCs w:val="22"/>
        </w:rPr>
        <w:t>6</w:t>
      </w:r>
      <w:r w:rsidR="00C447B5" w:rsidRPr="008A722C">
        <w:rPr>
          <w:sz w:val="22"/>
          <w:szCs w:val="22"/>
        </w:rPr>
        <w:t>.3</w:t>
      </w:r>
      <w:r w:rsidR="00C447B5" w:rsidRPr="008A722C">
        <w:rPr>
          <w:sz w:val="22"/>
          <w:szCs w:val="22"/>
        </w:rPr>
        <w:tab/>
      </w:r>
      <w:r w:rsidR="003B4DA8" w:rsidRPr="008A722C">
        <w:rPr>
          <w:sz w:val="22"/>
          <w:szCs w:val="22"/>
        </w:rPr>
        <w:t>Smluvní strany se seznámily s obsahem smlouvy a prohlašují, že tato byla uzavřena na základě jejich svobodné a vážné vůle.</w:t>
      </w:r>
    </w:p>
    <w:p w14:paraId="736F00B4" w14:textId="77777777" w:rsidR="00C447B5" w:rsidRPr="008A722C" w:rsidRDefault="00C447B5" w:rsidP="0028504E">
      <w:pPr>
        <w:ind w:left="567" w:hanging="567"/>
        <w:jc w:val="both"/>
        <w:rPr>
          <w:sz w:val="22"/>
          <w:szCs w:val="22"/>
        </w:rPr>
      </w:pPr>
    </w:p>
    <w:p w14:paraId="047AE55E" w14:textId="77777777" w:rsidR="003B4DA8" w:rsidRPr="008A722C" w:rsidRDefault="001C5EF0" w:rsidP="0028504E">
      <w:pPr>
        <w:ind w:left="567" w:hanging="567"/>
        <w:jc w:val="both"/>
        <w:rPr>
          <w:sz w:val="22"/>
          <w:szCs w:val="22"/>
        </w:rPr>
      </w:pPr>
      <w:r w:rsidRPr="008A722C">
        <w:rPr>
          <w:sz w:val="22"/>
          <w:szCs w:val="22"/>
        </w:rPr>
        <w:t>6</w:t>
      </w:r>
      <w:r w:rsidR="00C447B5" w:rsidRPr="008A722C">
        <w:rPr>
          <w:sz w:val="22"/>
          <w:szCs w:val="22"/>
        </w:rPr>
        <w:t>.4</w:t>
      </w:r>
      <w:r w:rsidR="00C447B5" w:rsidRPr="008A722C">
        <w:rPr>
          <w:sz w:val="22"/>
          <w:szCs w:val="22"/>
        </w:rPr>
        <w:tab/>
      </w:r>
      <w:r w:rsidR="003B4DA8" w:rsidRPr="008A722C">
        <w:rPr>
          <w:sz w:val="22"/>
          <w:szCs w:val="22"/>
        </w:rPr>
        <w:t>Smlouva je vyhotovena ve dvou vyhotoveních, každá strana obdrží jedno vyhotovení.</w:t>
      </w:r>
    </w:p>
    <w:p w14:paraId="79BDF0E1" w14:textId="77777777" w:rsidR="00E316BE" w:rsidRPr="008A722C" w:rsidRDefault="00E316BE" w:rsidP="0028504E">
      <w:pPr>
        <w:ind w:left="567" w:hanging="567"/>
        <w:jc w:val="both"/>
        <w:rPr>
          <w:sz w:val="22"/>
          <w:szCs w:val="22"/>
        </w:rPr>
      </w:pPr>
    </w:p>
    <w:p w14:paraId="06CEEE9D" w14:textId="77777777" w:rsidR="003B4DA8" w:rsidRPr="008A722C" w:rsidRDefault="001C5EF0" w:rsidP="0028504E">
      <w:pPr>
        <w:ind w:left="567" w:hanging="567"/>
        <w:jc w:val="both"/>
        <w:rPr>
          <w:sz w:val="22"/>
          <w:szCs w:val="22"/>
        </w:rPr>
      </w:pPr>
      <w:r w:rsidRPr="008A722C">
        <w:rPr>
          <w:sz w:val="22"/>
          <w:szCs w:val="22"/>
        </w:rPr>
        <w:t>6</w:t>
      </w:r>
      <w:r w:rsidR="00615EAB" w:rsidRPr="008A722C">
        <w:rPr>
          <w:sz w:val="22"/>
          <w:szCs w:val="22"/>
        </w:rPr>
        <w:t>.5</w:t>
      </w:r>
      <w:r w:rsidR="0028504E" w:rsidRPr="008A722C">
        <w:rPr>
          <w:sz w:val="22"/>
          <w:szCs w:val="22"/>
        </w:rPr>
        <w:tab/>
      </w:r>
      <w:r w:rsidR="00615EAB" w:rsidRPr="008A722C">
        <w:rPr>
          <w:sz w:val="22"/>
          <w:szCs w:val="22"/>
        </w:rPr>
        <w:t>Součástí smlouvy jsou následující přílohy:</w:t>
      </w:r>
    </w:p>
    <w:p w14:paraId="4B1C814B" w14:textId="3FB4E5AD" w:rsidR="003B4DA8" w:rsidRPr="008A722C" w:rsidRDefault="003B4DA8" w:rsidP="00815225">
      <w:pPr>
        <w:ind w:left="284" w:hanging="284"/>
        <w:jc w:val="both"/>
        <w:rPr>
          <w:sz w:val="22"/>
          <w:szCs w:val="22"/>
        </w:rPr>
      </w:pPr>
    </w:p>
    <w:p w14:paraId="19DBECC0" w14:textId="58444AB0" w:rsidR="007A7D8D" w:rsidRPr="008A722C" w:rsidRDefault="007A7D8D" w:rsidP="00815225">
      <w:pPr>
        <w:ind w:left="284" w:hanging="284"/>
        <w:jc w:val="both"/>
        <w:rPr>
          <w:sz w:val="22"/>
          <w:szCs w:val="22"/>
        </w:rPr>
      </w:pPr>
      <w:r w:rsidRPr="008A722C">
        <w:rPr>
          <w:sz w:val="22"/>
          <w:szCs w:val="22"/>
        </w:rPr>
        <w:t>Příloha č. 1 – Plná moc pro Ing. Michala Buška</w:t>
      </w:r>
    </w:p>
    <w:p w14:paraId="4EF21B7A" w14:textId="77777777" w:rsidR="007A7D8D" w:rsidRPr="008A722C" w:rsidRDefault="007A7D8D" w:rsidP="00815225">
      <w:pPr>
        <w:ind w:left="284" w:hanging="284"/>
        <w:jc w:val="both"/>
        <w:rPr>
          <w:sz w:val="22"/>
          <w:szCs w:val="22"/>
        </w:rPr>
      </w:pPr>
    </w:p>
    <w:p w14:paraId="1F98EDCB" w14:textId="77777777" w:rsidR="003B4DA8" w:rsidRPr="008A722C" w:rsidRDefault="003B4DA8" w:rsidP="00815225">
      <w:pPr>
        <w:ind w:left="284" w:hanging="284"/>
        <w:jc w:val="both"/>
        <w:rPr>
          <w:sz w:val="22"/>
          <w:szCs w:val="22"/>
        </w:rPr>
      </w:pPr>
    </w:p>
    <w:p w14:paraId="48E74C87" w14:textId="19422F71" w:rsidR="00615EAB" w:rsidRPr="008A722C" w:rsidRDefault="00615EAB" w:rsidP="00615EAB">
      <w:pPr>
        <w:jc w:val="both"/>
        <w:rPr>
          <w:sz w:val="22"/>
          <w:szCs w:val="22"/>
        </w:rPr>
      </w:pPr>
      <w:r w:rsidRPr="008A722C">
        <w:rPr>
          <w:sz w:val="22"/>
          <w:szCs w:val="22"/>
        </w:rPr>
        <w:t>V Praze dne ________________</w:t>
      </w:r>
      <w:r w:rsidRPr="008A722C">
        <w:rPr>
          <w:sz w:val="22"/>
          <w:szCs w:val="22"/>
        </w:rPr>
        <w:tab/>
      </w:r>
      <w:r w:rsidRPr="008A722C">
        <w:rPr>
          <w:sz w:val="22"/>
          <w:szCs w:val="22"/>
        </w:rPr>
        <w:tab/>
      </w:r>
      <w:r w:rsidRPr="008A722C">
        <w:rPr>
          <w:sz w:val="22"/>
          <w:szCs w:val="22"/>
        </w:rPr>
        <w:tab/>
      </w:r>
      <w:r w:rsidRPr="008A722C">
        <w:rPr>
          <w:sz w:val="22"/>
          <w:szCs w:val="22"/>
        </w:rPr>
        <w:tab/>
        <w:t>V _________</w:t>
      </w:r>
      <w:r w:rsidR="008A722C">
        <w:rPr>
          <w:sz w:val="22"/>
          <w:szCs w:val="22"/>
        </w:rPr>
        <w:t>______</w:t>
      </w:r>
      <w:r w:rsidRPr="008A722C">
        <w:rPr>
          <w:sz w:val="22"/>
          <w:szCs w:val="22"/>
        </w:rPr>
        <w:t>__ dne ________</w:t>
      </w:r>
    </w:p>
    <w:p w14:paraId="6C6FB154" w14:textId="77777777" w:rsidR="00615EAB" w:rsidRPr="008A722C" w:rsidRDefault="00615EAB" w:rsidP="00615EAB">
      <w:pPr>
        <w:jc w:val="both"/>
        <w:rPr>
          <w:sz w:val="22"/>
          <w:szCs w:val="22"/>
        </w:rPr>
      </w:pPr>
    </w:p>
    <w:p w14:paraId="13F2DF00" w14:textId="77777777" w:rsidR="00615EAB" w:rsidRPr="008A722C" w:rsidRDefault="00E316BE" w:rsidP="00615EAB">
      <w:pPr>
        <w:jc w:val="both"/>
        <w:rPr>
          <w:sz w:val="22"/>
          <w:szCs w:val="22"/>
        </w:rPr>
      </w:pPr>
      <w:r w:rsidRPr="008A722C">
        <w:rPr>
          <w:sz w:val="22"/>
          <w:szCs w:val="22"/>
        </w:rPr>
        <w:t>z</w:t>
      </w:r>
      <w:r w:rsidR="00615EAB" w:rsidRPr="008A722C">
        <w:rPr>
          <w:sz w:val="22"/>
          <w:szCs w:val="22"/>
        </w:rPr>
        <w:t>a Poskytovatele</w:t>
      </w:r>
      <w:r w:rsidR="00615EAB" w:rsidRPr="008A722C">
        <w:rPr>
          <w:sz w:val="22"/>
          <w:szCs w:val="22"/>
        </w:rPr>
        <w:tab/>
      </w:r>
      <w:r w:rsidR="00615EAB" w:rsidRPr="008A722C">
        <w:rPr>
          <w:sz w:val="22"/>
          <w:szCs w:val="22"/>
        </w:rPr>
        <w:tab/>
      </w:r>
      <w:r w:rsidR="00615EAB" w:rsidRPr="008A722C">
        <w:rPr>
          <w:sz w:val="22"/>
          <w:szCs w:val="22"/>
        </w:rPr>
        <w:tab/>
      </w:r>
      <w:r w:rsidR="00615EAB" w:rsidRPr="008A722C">
        <w:rPr>
          <w:sz w:val="22"/>
          <w:szCs w:val="22"/>
        </w:rPr>
        <w:tab/>
      </w:r>
      <w:r w:rsidR="00615EAB" w:rsidRPr="008A722C">
        <w:rPr>
          <w:sz w:val="22"/>
          <w:szCs w:val="22"/>
        </w:rPr>
        <w:tab/>
      </w:r>
      <w:r w:rsidR="00615EAB" w:rsidRPr="008A722C">
        <w:rPr>
          <w:sz w:val="22"/>
          <w:szCs w:val="22"/>
        </w:rPr>
        <w:tab/>
        <w:t>za Přistupujícího</w:t>
      </w:r>
    </w:p>
    <w:p w14:paraId="6761C3A9" w14:textId="77777777" w:rsidR="00615EAB" w:rsidRPr="008A722C" w:rsidRDefault="00615EAB" w:rsidP="00615EAB">
      <w:pPr>
        <w:jc w:val="both"/>
        <w:rPr>
          <w:sz w:val="22"/>
          <w:szCs w:val="22"/>
        </w:rPr>
      </w:pPr>
    </w:p>
    <w:p w14:paraId="2C9C213B" w14:textId="77777777" w:rsidR="00615EAB" w:rsidRPr="008A722C" w:rsidRDefault="00615EAB" w:rsidP="00615EAB">
      <w:pPr>
        <w:jc w:val="both"/>
        <w:rPr>
          <w:sz w:val="22"/>
          <w:szCs w:val="22"/>
        </w:rPr>
      </w:pPr>
    </w:p>
    <w:p w14:paraId="7CB3B16B" w14:textId="27C95425" w:rsidR="00615EAB" w:rsidRPr="008A722C" w:rsidRDefault="00615EAB" w:rsidP="00615EAB">
      <w:pPr>
        <w:jc w:val="both"/>
        <w:rPr>
          <w:sz w:val="22"/>
          <w:szCs w:val="22"/>
        </w:rPr>
      </w:pPr>
      <w:r w:rsidRPr="008A722C">
        <w:rPr>
          <w:sz w:val="22"/>
          <w:szCs w:val="22"/>
        </w:rPr>
        <w:t>______________________</w:t>
      </w:r>
      <w:r w:rsidRPr="008A722C">
        <w:rPr>
          <w:sz w:val="22"/>
          <w:szCs w:val="22"/>
        </w:rPr>
        <w:tab/>
      </w:r>
      <w:r w:rsidRPr="008A722C">
        <w:rPr>
          <w:sz w:val="22"/>
          <w:szCs w:val="22"/>
        </w:rPr>
        <w:tab/>
      </w:r>
      <w:r w:rsidRPr="008A722C">
        <w:rPr>
          <w:sz w:val="22"/>
          <w:szCs w:val="22"/>
        </w:rPr>
        <w:tab/>
      </w:r>
      <w:r w:rsidRPr="008A722C">
        <w:rPr>
          <w:sz w:val="22"/>
          <w:szCs w:val="22"/>
        </w:rPr>
        <w:tab/>
      </w:r>
      <w:r w:rsidRPr="008A722C">
        <w:rPr>
          <w:sz w:val="22"/>
          <w:szCs w:val="22"/>
        </w:rPr>
        <w:tab/>
        <w:t>______</w:t>
      </w:r>
      <w:r w:rsidR="0018079B">
        <w:rPr>
          <w:sz w:val="22"/>
          <w:szCs w:val="22"/>
        </w:rPr>
        <w:t>_____</w:t>
      </w:r>
      <w:r w:rsidRPr="008A722C">
        <w:rPr>
          <w:sz w:val="22"/>
          <w:szCs w:val="22"/>
        </w:rPr>
        <w:t>__________</w:t>
      </w:r>
    </w:p>
    <w:p w14:paraId="14AA3FAC" w14:textId="5B765238" w:rsidR="00615EAB" w:rsidRPr="008A722C" w:rsidRDefault="00615EAB" w:rsidP="00615EAB">
      <w:pPr>
        <w:jc w:val="both"/>
        <w:rPr>
          <w:sz w:val="22"/>
          <w:szCs w:val="22"/>
        </w:rPr>
      </w:pPr>
      <w:r w:rsidRPr="008A722C">
        <w:rPr>
          <w:sz w:val="22"/>
          <w:szCs w:val="22"/>
        </w:rPr>
        <w:t xml:space="preserve">Ing. </w:t>
      </w:r>
      <w:r w:rsidR="007A7D8D" w:rsidRPr="008A722C">
        <w:rPr>
          <w:sz w:val="22"/>
          <w:szCs w:val="22"/>
        </w:rPr>
        <w:t>Michal Bušek</w:t>
      </w:r>
      <w:r w:rsidRPr="008A722C">
        <w:rPr>
          <w:sz w:val="22"/>
          <w:szCs w:val="22"/>
        </w:rPr>
        <w:tab/>
      </w:r>
      <w:r w:rsidRPr="008A722C">
        <w:rPr>
          <w:sz w:val="22"/>
          <w:szCs w:val="22"/>
        </w:rPr>
        <w:tab/>
      </w:r>
      <w:r w:rsidRPr="008A722C">
        <w:rPr>
          <w:sz w:val="22"/>
          <w:szCs w:val="22"/>
        </w:rPr>
        <w:tab/>
      </w:r>
      <w:r w:rsidRPr="008A722C">
        <w:rPr>
          <w:sz w:val="22"/>
          <w:szCs w:val="22"/>
        </w:rPr>
        <w:tab/>
      </w:r>
      <w:r w:rsidRPr="008A722C">
        <w:rPr>
          <w:sz w:val="22"/>
          <w:szCs w:val="22"/>
        </w:rPr>
        <w:tab/>
      </w:r>
      <w:r w:rsidR="007A7D8D" w:rsidRPr="008A722C">
        <w:rPr>
          <w:sz w:val="22"/>
          <w:szCs w:val="22"/>
        </w:rPr>
        <w:tab/>
      </w:r>
      <w:r w:rsidRPr="008A722C">
        <w:rPr>
          <w:sz w:val="22"/>
          <w:szCs w:val="22"/>
        </w:rPr>
        <w:t>______</w:t>
      </w:r>
      <w:r w:rsidR="0018079B">
        <w:rPr>
          <w:sz w:val="22"/>
          <w:szCs w:val="22"/>
        </w:rPr>
        <w:t>_____</w:t>
      </w:r>
      <w:r w:rsidRPr="008A722C">
        <w:rPr>
          <w:sz w:val="22"/>
          <w:szCs w:val="22"/>
        </w:rPr>
        <w:t>__</w:t>
      </w:r>
      <w:r w:rsidR="0018079B">
        <w:rPr>
          <w:sz w:val="22"/>
          <w:szCs w:val="22"/>
        </w:rPr>
        <w:t>_____</w:t>
      </w:r>
      <w:r w:rsidRPr="008A722C">
        <w:rPr>
          <w:sz w:val="22"/>
          <w:szCs w:val="22"/>
        </w:rPr>
        <w:t>___ (jméno)</w:t>
      </w:r>
    </w:p>
    <w:p w14:paraId="3C4B9291" w14:textId="7FEE8E17" w:rsidR="007A7D8D" w:rsidRDefault="007A7D8D" w:rsidP="007A34E4">
      <w:pPr>
        <w:jc w:val="both"/>
        <w:rPr>
          <w:sz w:val="22"/>
          <w:szCs w:val="22"/>
        </w:rPr>
      </w:pPr>
      <w:r w:rsidRPr="008A722C">
        <w:rPr>
          <w:sz w:val="22"/>
          <w:szCs w:val="22"/>
        </w:rPr>
        <w:t>na základě plné moci</w:t>
      </w:r>
      <w:r w:rsidR="00615EAB" w:rsidRPr="008A722C">
        <w:rPr>
          <w:sz w:val="22"/>
          <w:szCs w:val="22"/>
        </w:rPr>
        <w:tab/>
      </w:r>
      <w:r w:rsidR="00615EAB" w:rsidRPr="008A722C">
        <w:rPr>
          <w:sz w:val="22"/>
          <w:szCs w:val="22"/>
        </w:rPr>
        <w:tab/>
      </w:r>
      <w:r w:rsidR="00615EAB" w:rsidRPr="008A722C">
        <w:rPr>
          <w:sz w:val="22"/>
          <w:szCs w:val="22"/>
        </w:rPr>
        <w:tab/>
      </w:r>
      <w:r w:rsidR="00615EAB" w:rsidRPr="008A722C">
        <w:rPr>
          <w:sz w:val="22"/>
          <w:szCs w:val="22"/>
        </w:rPr>
        <w:tab/>
      </w:r>
      <w:r w:rsidR="00615EAB" w:rsidRPr="008A722C">
        <w:rPr>
          <w:sz w:val="22"/>
          <w:szCs w:val="22"/>
        </w:rPr>
        <w:tab/>
      </w:r>
      <w:r w:rsidRPr="008A722C">
        <w:rPr>
          <w:sz w:val="22"/>
          <w:szCs w:val="22"/>
        </w:rPr>
        <w:tab/>
      </w:r>
      <w:r w:rsidR="00615EAB" w:rsidRPr="008A722C">
        <w:rPr>
          <w:sz w:val="22"/>
          <w:szCs w:val="22"/>
        </w:rPr>
        <w:t>_______</w:t>
      </w:r>
      <w:r w:rsidR="0018079B">
        <w:rPr>
          <w:sz w:val="22"/>
          <w:szCs w:val="22"/>
        </w:rPr>
        <w:t>_____</w:t>
      </w:r>
      <w:r w:rsidR="00615EAB" w:rsidRPr="008A722C">
        <w:rPr>
          <w:sz w:val="22"/>
          <w:szCs w:val="22"/>
        </w:rPr>
        <w:t>___</w:t>
      </w:r>
      <w:r w:rsidR="0018079B">
        <w:rPr>
          <w:sz w:val="22"/>
          <w:szCs w:val="22"/>
        </w:rPr>
        <w:t>_____</w:t>
      </w:r>
      <w:r w:rsidR="00615EAB" w:rsidRPr="008A722C">
        <w:rPr>
          <w:sz w:val="22"/>
          <w:szCs w:val="22"/>
        </w:rPr>
        <w:t>_ (funkce)</w:t>
      </w:r>
    </w:p>
    <w:p w14:paraId="0B0076E9" w14:textId="2BDE802B" w:rsidR="003651B2" w:rsidRDefault="003651B2" w:rsidP="007A34E4">
      <w:pPr>
        <w:jc w:val="both"/>
        <w:rPr>
          <w:sz w:val="22"/>
          <w:szCs w:val="22"/>
        </w:rPr>
      </w:pPr>
    </w:p>
    <w:p w14:paraId="11E7BBF4" w14:textId="02223A50" w:rsidR="003651B2" w:rsidRDefault="003651B2" w:rsidP="007A34E4">
      <w:pPr>
        <w:jc w:val="both"/>
        <w:rPr>
          <w:sz w:val="22"/>
          <w:szCs w:val="22"/>
        </w:rPr>
      </w:pPr>
    </w:p>
    <w:p w14:paraId="7623CB27" w14:textId="56358AEF" w:rsidR="003651B2" w:rsidRDefault="003651B2" w:rsidP="007A34E4">
      <w:pPr>
        <w:jc w:val="both"/>
        <w:rPr>
          <w:sz w:val="22"/>
          <w:szCs w:val="22"/>
        </w:rPr>
      </w:pPr>
    </w:p>
    <w:p w14:paraId="5F1FD5A7" w14:textId="635457E9" w:rsidR="003651B2" w:rsidRDefault="003651B2" w:rsidP="007A34E4">
      <w:pPr>
        <w:jc w:val="both"/>
        <w:rPr>
          <w:sz w:val="22"/>
          <w:szCs w:val="22"/>
        </w:rPr>
      </w:pPr>
    </w:p>
    <w:p w14:paraId="35BD633B" w14:textId="3D94A341" w:rsidR="003651B2" w:rsidRDefault="003651B2" w:rsidP="007A34E4">
      <w:pPr>
        <w:jc w:val="both"/>
        <w:rPr>
          <w:sz w:val="22"/>
          <w:szCs w:val="22"/>
        </w:rPr>
      </w:pPr>
    </w:p>
    <w:p w14:paraId="0A47BFC5" w14:textId="7D94A328" w:rsidR="003651B2" w:rsidRDefault="003651B2" w:rsidP="007A34E4">
      <w:pPr>
        <w:jc w:val="both"/>
        <w:rPr>
          <w:sz w:val="22"/>
          <w:szCs w:val="22"/>
        </w:rPr>
      </w:pPr>
    </w:p>
    <w:p w14:paraId="4A443762" w14:textId="360D7C33" w:rsidR="003651B2" w:rsidRDefault="003651B2" w:rsidP="007A34E4">
      <w:pPr>
        <w:jc w:val="both"/>
        <w:rPr>
          <w:sz w:val="22"/>
          <w:szCs w:val="22"/>
        </w:rPr>
      </w:pPr>
    </w:p>
    <w:p w14:paraId="3E6282F3" w14:textId="6446769F" w:rsidR="003651B2" w:rsidRDefault="003651B2" w:rsidP="007A34E4">
      <w:pPr>
        <w:jc w:val="both"/>
        <w:rPr>
          <w:sz w:val="22"/>
          <w:szCs w:val="22"/>
        </w:rPr>
      </w:pPr>
    </w:p>
    <w:p w14:paraId="7E41A380" w14:textId="372A5B5D" w:rsidR="003651B2" w:rsidRDefault="003651B2" w:rsidP="007A34E4">
      <w:pPr>
        <w:jc w:val="both"/>
        <w:rPr>
          <w:sz w:val="22"/>
          <w:szCs w:val="22"/>
        </w:rPr>
      </w:pPr>
    </w:p>
    <w:p w14:paraId="6EFFCDFB" w14:textId="668E1629" w:rsidR="003651B2" w:rsidRDefault="003651B2" w:rsidP="007A34E4">
      <w:pPr>
        <w:jc w:val="both"/>
        <w:rPr>
          <w:sz w:val="22"/>
          <w:szCs w:val="22"/>
        </w:rPr>
      </w:pPr>
    </w:p>
    <w:p w14:paraId="73F50606" w14:textId="19F4F9EF" w:rsidR="003651B2" w:rsidRDefault="003651B2" w:rsidP="007A34E4">
      <w:pPr>
        <w:jc w:val="both"/>
        <w:rPr>
          <w:sz w:val="22"/>
          <w:szCs w:val="22"/>
        </w:rPr>
      </w:pPr>
    </w:p>
    <w:p w14:paraId="66251313" w14:textId="3759A428" w:rsidR="003651B2" w:rsidRDefault="003651B2" w:rsidP="007A34E4">
      <w:pPr>
        <w:jc w:val="both"/>
        <w:rPr>
          <w:sz w:val="22"/>
          <w:szCs w:val="22"/>
        </w:rPr>
      </w:pPr>
    </w:p>
    <w:p w14:paraId="04FB6DB9" w14:textId="3CAD07DB" w:rsidR="003651B2" w:rsidRDefault="003651B2" w:rsidP="007A34E4">
      <w:pPr>
        <w:jc w:val="both"/>
        <w:rPr>
          <w:sz w:val="22"/>
          <w:szCs w:val="22"/>
        </w:rPr>
      </w:pPr>
    </w:p>
    <w:p w14:paraId="5513387F" w14:textId="5D6B351B" w:rsidR="003651B2" w:rsidRDefault="003651B2" w:rsidP="007A34E4">
      <w:pPr>
        <w:jc w:val="both"/>
        <w:rPr>
          <w:sz w:val="22"/>
          <w:szCs w:val="22"/>
        </w:rPr>
      </w:pPr>
    </w:p>
    <w:p w14:paraId="74E125E5" w14:textId="7C77C144" w:rsidR="003651B2" w:rsidRDefault="003651B2" w:rsidP="007A34E4">
      <w:pPr>
        <w:jc w:val="both"/>
        <w:rPr>
          <w:sz w:val="22"/>
          <w:szCs w:val="22"/>
        </w:rPr>
      </w:pPr>
    </w:p>
    <w:p w14:paraId="193E504E" w14:textId="069B8AE5" w:rsidR="003651B2" w:rsidRDefault="003651B2" w:rsidP="007A34E4">
      <w:pPr>
        <w:jc w:val="both"/>
        <w:rPr>
          <w:sz w:val="22"/>
          <w:szCs w:val="22"/>
        </w:rPr>
      </w:pPr>
    </w:p>
    <w:p w14:paraId="182C1C68" w14:textId="6F4A7182" w:rsidR="003651B2" w:rsidRDefault="003651B2" w:rsidP="007A34E4">
      <w:pPr>
        <w:jc w:val="both"/>
        <w:rPr>
          <w:sz w:val="22"/>
          <w:szCs w:val="22"/>
        </w:rPr>
      </w:pPr>
    </w:p>
    <w:p w14:paraId="15F17D1E" w14:textId="6C59A929" w:rsidR="003651B2" w:rsidRDefault="003651B2" w:rsidP="007A34E4">
      <w:pPr>
        <w:jc w:val="both"/>
        <w:rPr>
          <w:sz w:val="22"/>
          <w:szCs w:val="22"/>
        </w:rPr>
      </w:pPr>
    </w:p>
    <w:p w14:paraId="46BB6BC0" w14:textId="1F218748" w:rsidR="003651B2" w:rsidRDefault="003651B2" w:rsidP="007A34E4">
      <w:pPr>
        <w:jc w:val="both"/>
        <w:rPr>
          <w:sz w:val="22"/>
          <w:szCs w:val="22"/>
        </w:rPr>
      </w:pPr>
    </w:p>
    <w:p w14:paraId="644FA986" w14:textId="5F2767BF" w:rsidR="003651B2" w:rsidRDefault="003651B2" w:rsidP="007A34E4">
      <w:pPr>
        <w:jc w:val="both"/>
        <w:rPr>
          <w:sz w:val="22"/>
          <w:szCs w:val="22"/>
        </w:rPr>
      </w:pPr>
    </w:p>
    <w:p w14:paraId="05C40413" w14:textId="4BDCFFC7" w:rsidR="003651B2" w:rsidRDefault="003651B2" w:rsidP="007A34E4">
      <w:pPr>
        <w:jc w:val="both"/>
        <w:rPr>
          <w:sz w:val="22"/>
          <w:szCs w:val="22"/>
        </w:rPr>
      </w:pPr>
    </w:p>
    <w:p w14:paraId="784D5BF1" w14:textId="4ACD26E9" w:rsidR="003651B2" w:rsidRDefault="003651B2" w:rsidP="007A34E4">
      <w:pPr>
        <w:jc w:val="both"/>
        <w:rPr>
          <w:sz w:val="22"/>
          <w:szCs w:val="22"/>
        </w:rPr>
      </w:pPr>
    </w:p>
    <w:p w14:paraId="3B5A83F3" w14:textId="1A84C9CF" w:rsidR="003651B2" w:rsidRDefault="003651B2" w:rsidP="007A34E4">
      <w:pPr>
        <w:jc w:val="both"/>
        <w:rPr>
          <w:sz w:val="22"/>
          <w:szCs w:val="22"/>
        </w:rPr>
      </w:pPr>
    </w:p>
    <w:p w14:paraId="733EDD71" w14:textId="4DC230AF" w:rsidR="003651B2" w:rsidRDefault="003651B2" w:rsidP="007A34E4">
      <w:pPr>
        <w:jc w:val="both"/>
        <w:rPr>
          <w:sz w:val="22"/>
          <w:szCs w:val="22"/>
        </w:rPr>
      </w:pPr>
    </w:p>
    <w:p w14:paraId="2DD29480" w14:textId="0297ADB3" w:rsidR="003651B2" w:rsidRDefault="003651B2" w:rsidP="007A34E4">
      <w:pPr>
        <w:jc w:val="both"/>
        <w:rPr>
          <w:sz w:val="22"/>
          <w:szCs w:val="22"/>
        </w:rPr>
      </w:pPr>
    </w:p>
    <w:p w14:paraId="0FEF4C2D" w14:textId="6A4A0AE7" w:rsidR="003651B2" w:rsidRDefault="003651B2" w:rsidP="007A34E4">
      <w:pPr>
        <w:jc w:val="both"/>
        <w:rPr>
          <w:sz w:val="22"/>
          <w:szCs w:val="22"/>
        </w:rPr>
      </w:pPr>
    </w:p>
    <w:p w14:paraId="3591255F" w14:textId="03B38058" w:rsidR="003651B2" w:rsidRDefault="003651B2" w:rsidP="003651B2">
      <w:pPr>
        <w:jc w:val="center"/>
        <w:rPr>
          <w:sz w:val="22"/>
          <w:szCs w:val="22"/>
        </w:rPr>
      </w:pPr>
      <w:r>
        <w:rPr>
          <w:sz w:val="22"/>
          <w:szCs w:val="22"/>
        </w:rPr>
        <w:lastRenderedPageBreak/>
        <w:t xml:space="preserve">Příloha </w:t>
      </w:r>
      <w:proofErr w:type="gramStart"/>
      <w:r>
        <w:rPr>
          <w:sz w:val="22"/>
          <w:szCs w:val="22"/>
        </w:rPr>
        <w:t>č.1 - Plná</w:t>
      </w:r>
      <w:proofErr w:type="gramEnd"/>
      <w:r>
        <w:rPr>
          <w:sz w:val="22"/>
          <w:szCs w:val="22"/>
        </w:rPr>
        <w:t xml:space="preserve"> moc Michala Buška</w:t>
      </w:r>
    </w:p>
    <w:p w14:paraId="4B261D3F" w14:textId="74670DD2" w:rsidR="003651B2" w:rsidRDefault="003651B2" w:rsidP="007A34E4">
      <w:pPr>
        <w:jc w:val="both"/>
        <w:rPr>
          <w:sz w:val="22"/>
          <w:szCs w:val="22"/>
        </w:rPr>
      </w:pPr>
    </w:p>
    <w:p w14:paraId="308A1CF6" w14:textId="5FC8AF76" w:rsidR="00E163B4" w:rsidRDefault="00E163B4" w:rsidP="007A34E4">
      <w:pPr>
        <w:jc w:val="both"/>
        <w:rPr>
          <w:sz w:val="22"/>
          <w:szCs w:val="22"/>
        </w:rPr>
      </w:pPr>
    </w:p>
    <w:p w14:paraId="3100315D" w14:textId="72FFA8B2" w:rsidR="00E163B4" w:rsidRDefault="00E163B4" w:rsidP="007A34E4">
      <w:pPr>
        <w:jc w:val="both"/>
        <w:rPr>
          <w:sz w:val="22"/>
          <w:szCs w:val="22"/>
        </w:rPr>
      </w:pPr>
    </w:p>
    <w:p w14:paraId="54F7A8E0" w14:textId="515B3214" w:rsidR="00E163B4" w:rsidRDefault="00E163B4" w:rsidP="007A34E4">
      <w:pPr>
        <w:jc w:val="both"/>
        <w:rPr>
          <w:sz w:val="22"/>
          <w:szCs w:val="22"/>
        </w:rPr>
      </w:pPr>
    </w:p>
    <w:p w14:paraId="329CF851" w14:textId="0ABBE897" w:rsidR="00E163B4" w:rsidRDefault="00E163B4" w:rsidP="007A34E4">
      <w:pPr>
        <w:jc w:val="both"/>
        <w:rPr>
          <w:sz w:val="22"/>
          <w:szCs w:val="22"/>
        </w:rPr>
      </w:pPr>
    </w:p>
    <w:p w14:paraId="65D68DB8" w14:textId="169A321D" w:rsidR="00E163B4" w:rsidRDefault="00E163B4" w:rsidP="007A34E4">
      <w:pPr>
        <w:jc w:val="both"/>
        <w:rPr>
          <w:sz w:val="22"/>
          <w:szCs w:val="22"/>
        </w:rPr>
      </w:pPr>
    </w:p>
    <w:p w14:paraId="3481491E" w14:textId="4951C80B" w:rsidR="00E163B4" w:rsidRDefault="00E163B4" w:rsidP="007A34E4">
      <w:pPr>
        <w:jc w:val="both"/>
        <w:rPr>
          <w:sz w:val="22"/>
          <w:szCs w:val="22"/>
        </w:rPr>
      </w:pPr>
    </w:p>
    <w:p w14:paraId="61742AC1" w14:textId="5125D3F6" w:rsidR="00E163B4" w:rsidRDefault="00E163B4" w:rsidP="007A34E4">
      <w:pPr>
        <w:jc w:val="both"/>
        <w:rPr>
          <w:sz w:val="22"/>
          <w:szCs w:val="22"/>
        </w:rPr>
      </w:pPr>
    </w:p>
    <w:p w14:paraId="33416420" w14:textId="7BB59FAD" w:rsidR="00E163B4" w:rsidRDefault="00E163B4" w:rsidP="007A34E4">
      <w:pPr>
        <w:jc w:val="both"/>
        <w:rPr>
          <w:sz w:val="22"/>
          <w:szCs w:val="22"/>
        </w:rPr>
      </w:pPr>
    </w:p>
    <w:p w14:paraId="01BBA5DD" w14:textId="12CCCA5F" w:rsidR="00E163B4" w:rsidRDefault="00E163B4" w:rsidP="007A34E4">
      <w:pPr>
        <w:jc w:val="both"/>
        <w:rPr>
          <w:sz w:val="22"/>
          <w:szCs w:val="22"/>
        </w:rPr>
      </w:pPr>
    </w:p>
    <w:p w14:paraId="557C494C" w14:textId="54B80E7F" w:rsidR="00E163B4" w:rsidRDefault="00E163B4" w:rsidP="007A34E4">
      <w:pPr>
        <w:jc w:val="both"/>
        <w:rPr>
          <w:sz w:val="22"/>
          <w:szCs w:val="22"/>
        </w:rPr>
      </w:pPr>
    </w:p>
    <w:p w14:paraId="34110B62" w14:textId="53B69DFF" w:rsidR="00E163B4" w:rsidRDefault="00E163B4" w:rsidP="007A34E4">
      <w:pPr>
        <w:jc w:val="both"/>
        <w:rPr>
          <w:sz w:val="22"/>
          <w:szCs w:val="22"/>
        </w:rPr>
      </w:pPr>
    </w:p>
    <w:p w14:paraId="1FD8264A" w14:textId="144BBC78" w:rsidR="00E163B4" w:rsidRDefault="00E163B4" w:rsidP="007A34E4">
      <w:pPr>
        <w:jc w:val="both"/>
        <w:rPr>
          <w:sz w:val="22"/>
          <w:szCs w:val="22"/>
        </w:rPr>
      </w:pPr>
    </w:p>
    <w:p w14:paraId="388A10F3" w14:textId="1AA3512C" w:rsidR="00E163B4" w:rsidRDefault="00E163B4" w:rsidP="007A34E4">
      <w:pPr>
        <w:jc w:val="both"/>
        <w:rPr>
          <w:sz w:val="22"/>
          <w:szCs w:val="22"/>
        </w:rPr>
      </w:pPr>
    </w:p>
    <w:p w14:paraId="066DCBA5" w14:textId="59FFB0D0" w:rsidR="00E163B4" w:rsidRDefault="00E163B4" w:rsidP="007A34E4">
      <w:pPr>
        <w:jc w:val="both"/>
        <w:rPr>
          <w:sz w:val="22"/>
          <w:szCs w:val="22"/>
        </w:rPr>
      </w:pPr>
    </w:p>
    <w:p w14:paraId="412F085C" w14:textId="1182FD67" w:rsidR="00E163B4" w:rsidRDefault="00E163B4" w:rsidP="007A34E4">
      <w:pPr>
        <w:jc w:val="both"/>
        <w:rPr>
          <w:sz w:val="22"/>
          <w:szCs w:val="22"/>
        </w:rPr>
      </w:pPr>
    </w:p>
    <w:p w14:paraId="69401D0D" w14:textId="04628196" w:rsidR="00E163B4" w:rsidRDefault="00E163B4" w:rsidP="007A34E4">
      <w:pPr>
        <w:jc w:val="both"/>
        <w:rPr>
          <w:sz w:val="22"/>
          <w:szCs w:val="22"/>
        </w:rPr>
      </w:pPr>
    </w:p>
    <w:p w14:paraId="52120725" w14:textId="66AE28AB" w:rsidR="00E163B4" w:rsidRDefault="00E163B4" w:rsidP="007A34E4">
      <w:pPr>
        <w:jc w:val="both"/>
        <w:rPr>
          <w:sz w:val="22"/>
          <w:szCs w:val="22"/>
        </w:rPr>
      </w:pPr>
    </w:p>
    <w:p w14:paraId="425B22B4" w14:textId="67368C4C" w:rsidR="00E163B4" w:rsidRDefault="00E163B4" w:rsidP="007A34E4">
      <w:pPr>
        <w:jc w:val="both"/>
        <w:rPr>
          <w:sz w:val="22"/>
          <w:szCs w:val="22"/>
        </w:rPr>
      </w:pPr>
    </w:p>
    <w:p w14:paraId="32B11BFF" w14:textId="342D221E" w:rsidR="00E163B4" w:rsidRDefault="00E163B4" w:rsidP="007A34E4">
      <w:pPr>
        <w:jc w:val="both"/>
        <w:rPr>
          <w:sz w:val="22"/>
          <w:szCs w:val="22"/>
        </w:rPr>
      </w:pPr>
    </w:p>
    <w:p w14:paraId="4282A314" w14:textId="7F84FCFA" w:rsidR="00E163B4" w:rsidRDefault="00E163B4" w:rsidP="007A34E4">
      <w:pPr>
        <w:jc w:val="both"/>
        <w:rPr>
          <w:sz w:val="22"/>
          <w:szCs w:val="22"/>
        </w:rPr>
      </w:pPr>
    </w:p>
    <w:p w14:paraId="2BEA098B" w14:textId="1FDADBB9" w:rsidR="00E163B4" w:rsidRDefault="00E163B4" w:rsidP="007A34E4">
      <w:pPr>
        <w:jc w:val="both"/>
        <w:rPr>
          <w:sz w:val="22"/>
          <w:szCs w:val="22"/>
        </w:rPr>
      </w:pPr>
    </w:p>
    <w:p w14:paraId="2A2C04D3" w14:textId="0CD013C1" w:rsidR="00E163B4" w:rsidRDefault="00E163B4" w:rsidP="007A34E4">
      <w:pPr>
        <w:jc w:val="both"/>
        <w:rPr>
          <w:sz w:val="22"/>
          <w:szCs w:val="22"/>
        </w:rPr>
      </w:pPr>
    </w:p>
    <w:p w14:paraId="25927BBA" w14:textId="20692F26" w:rsidR="00E163B4" w:rsidRDefault="00E163B4" w:rsidP="007A34E4">
      <w:pPr>
        <w:jc w:val="both"/>
        <w:rPr>
          <w:sz w:val="22"/>
          <w:szCs w:val="22"/>
        </w:rPr>
      </w:pPr>
    </w:p>
    <w:p w14:paraId="7E428012" w14:textId="7A4B6945" w:rsidR="00E163B4" w:rsidRDefault="00E163B4" w:rsidP="007A34E4">
      <w:pPr>
        <w:jc w:val="both"/>
        <w:rPr>
          <w:sz w:val="22"/>
          <w:szCs w:val="22"/>
        </w:rPr>
      </w:pPr>
    </w:p>
    <w:p w14:paraId="3A128782" w14:textId="541EA778" w:rsidR="00E163B4" w:rsidRDefault="00E163B4" w:rsidP="007A34E4">
      <w:pPr>
        <w:jc w:val="both"/>
        <w:rPr>
          <w:sz w:val="22"/>
          <w:szCs w:val="22"/>
        </w:rPr>
      </w:pPr>
    </w:p>
    <w:p w14:paraId="370B8F1F" w14:textId="4F4DA633" w:rsidR="00E163B4" w:rsidRDefault="00E163B4" w:rsidP="007A34E4">
      <w:pPr>
        <w:jc w:val="both"/>
        <w:rPr>
          <w:sz w:val="22"/>
          <w:szCs w:val="22"/>
        </w:rPr>
      </w:pPr>
    </w:p>
    <w:p w14:paraId="70EDDCB3" w14:textId="0B09DF82" w:rsidR="00E163B4" w:rsidRDefault="00E163B4" w:rsidP="007A34E4">
      <w:pPr>
        <w:jc w:val="both"/>
        <w:rPr>
          <w:sz w:val="22"/>
          <w:szCs w:val="22"/>
        </w:rPr>
      </w:pPr>
    </w:p>
    <w:p w14:paraId="14D02EC8" w14:textId="0CF77553" w:rsidR="00E163B4" w:rsidRDefault="00E163B4" w:rsidP="007A34E4">
      <w:pPr>
        <w:jc w:val="both"/>
        <w:rPr>
          <w:sz w:val="22"/>
          <w:szCs w:val="22"/>
        </w:rPr>
      </w:pPr>
    </w:p>
    <w:p w14:paraId="0C5CA442" w14:textId="1688FD00" w:rsidR="00E163B4" w:rsidRDefault="00E163B4" w:rsidP="007A34E4">
      <w:pPr>
        <w:jc w:val="both"/>
        <w:rPr>
          <w:sz w:val="22"/>
          <w:szCs w:val="22"/>
        </w:rPr>
      </w:pPr>
    </w:p>
    <w:p w14:paraId="205EA8B1" w14:textId="49441415" w:rsidR="00E163B4" w:rsidRDefault="00E163B4" w:rsidP="007A34E4">
      <w:pPr>
        <w:jc w:val="both"/>
        <w:rPr>
          <w:sz w:val="22"/>
          <w:szCs w:val="22"/>
        </w:rPr>
      </w:pPr>
    </w:p>
    <w:p w14:paraId="53C34591" w14:textId="43B4B661" w:rsidR="00E163B4" w:rsidRDefault="00E163B4" w:rsidP="007A34E4">
      <w:pPr>
        <w:jc w:val="both"/>
        <w:rPr>
          <w:sz w:val="22"/>
          <w:szCs w:val="22"/>
        </w:rPr>
      </w:pPr>
    </w:p>
    <w:p w14:paraId="06C5776A" w14:textId="229FA0C0" w:rsidR="00E163B4" w:rsidRDefault="00E163B4" w:rsidP="007A34E4">
      <w:pPr>
        <w:jc w:val="both"/>
        <w:rPr>
          <w:sz w:val="22"/>
          <w:szCs w:val="22"/>
        </w:rPr>
      </w:pPr>
    </w:p>
    <w:p w14:paraId="60E6B1F3" w14:textId="1F588DCA" w:rsidR="00E163B4" w:rsidRDefault="00E163B4" w:rsidP="007A34E4">
      <w:pPr>
        <w:jc w:val="both"/>
        <w:rPr>
          <w:sz w:val="22"/>
          <w:szCs w:val="22"/>
        </w:rPr>
      </w:pPr>
    </w:p>
    <w:p w14:paraId="23444B56" w14:textId="24C29220" w:rsidR="00E163B4" w:rsidRDefault="00E163B4" w:rsidP="007A34E4">
      <w:pPr>
        <w:jc w:val="both"/>
        <w:rPr>
          <w:sz w:val="22"/>
          <w:szCs w:val="22"/>
        </w:rPr>
      </w:pPr>
    </w:p>
    <w:p w14:paraId="576CA6B2" w14:textId="0C56432B" w:rsidR="00E163B4" w:rsidRDefault="00E163B4" w:rsidP="007A34E4">
      <w:pPr>
        <w:jc w:val="both"/>
        <w:rPr>
          <w:sz w:val="22"/>
          <w:szCs w:val="22"/>
        </w:rPr>
      </w:pPr>
    </w:p>
    <w:p w14:paraId="645B8B61" w14:textId="2EBADEC5" w:rsidR="00E163B4" w:rsidRDefault="00E163B4" w:rsidP="007A34E4">
      <w:pPr>
        <w:jc w:val="both"/>
        <w:rPr>
          <w:sz w:val="22"/>
          <w:szCs w:val="22"/>
        </w:rPr>
      </w:pPr>
    </w:p>
    <w:p w14:paraId="520106E7" w14:textId="1DEA3967" w:rsidR="00E163B4" w:rsidRDefault="00E163B4" w:rsidP="007A34E4">
      <w:pPr>
        <w:jc w:val="both"/>
        <w:rPr>
          <w:sz w:val="22"/>
          <w:szCs w:val="22"/>
        </w:rPr>
      </w:pPr>
    </w:p>
    <w:p w14:paraId="3DA8DECA" w14:textId="1C8BB31E" w:rsidR="00E163B4" w:rsidRDefault="00E163B4" w:rsidP="007A34E4">
      <w:pPr>
        <w:jc w:val="both"/>
        <w:rPr>
          <w:sz w:val="22"/>
          <w:szCs w:val="22"/>
        </w:rPr>
      </w:pPr>
    </w:p>
    <w:p w14:paraId="366358D8" w14:textId="1E43EFA4" w:rsidR="00E163B4" w:rsidRDefault="00E163B4" w:rsidP="007A34E4">
      <w:pPr>
        <w:jc w:val="both"/>
        <w:rPr>
          <w:sz w:val="22"/>
          <w:szCs w:val="22"/>
        </w:rPr>
      </w:pPr>
    </w:p>
    <w:p w14:paraId="2F4D1D0D" w14:textId="248035FC" w:rsidR="00E163B4" w:rsidRDefault="00E163B4" w:rsidP="007A34E4">
      <w:pPr>
        <w:jc w:val="both"/>
        <w:rPr>
          <w:sz w:val="22"/>
          <w:szCs w:val="22"/>
        </w:rPr>
      </w:pPr>
    </w:p>
    <w:p w14:paraId="65A3DCE3" w14:textId="05C0A77B" w:rsidR="00E163B4" w:rsidRDefault="00E163B4" w:rsidP="007A34E4">
      <w:pPr>
        <w:jc w:val="both"/>
        <w:rPr>
          <w:sz w:val="22"/>
          <w:szCs w:val="22"/>
        </w:rPr>
      </w:pPr>
    </w:p>
    <w:p w14:paraId="4AE5DF24" w14:textId="71487623" w:rsidR="00E163B4" w:rsidRDefault="00E163B4" w:rsidP="007A34E4">
      <w:pPr>
        <w:jc w:val="both"/>
        <w:rPr>
          <w:sz w:val="22"/>
          <w:szCs w:val="22"/>
        </w:rPr>
      </w:pPr>
    </w:p>
    <w:p w14:paraId="03E9149B" w14:textId="73EC9DAE" w:rsidR="00E163B4" w:rsidRDefault="00E163B4" w:rsidP="007A34E4">
      <w:pPr>
        <w:jc w:val="both"/>
        <w:rPr>
          <w:sz w:val="22"/>
          <w:szCs w:val="22"/>
        </w:rPr>
      </w:pPr>
    </w:p>
    <w:p w14:paraId="576A1598" w14:textId="28B01738" w:rsidR="00E163B4" w:rsidRDefault="00E163B4" w:rsidP="007A34E4">
      <w:pPr>
        <w:jc w:val="both"/>
        <w:rPr>
          <w:sz w:val="22"/>
          <w:szCs w:val="22"/>
        </w:rPr>
      </w:pPr>
    </w:p>
    <w:p w14:paraId="067798AA" w14:textId="44D6C019" w:rsidR="00E163B4" w:rsidRDefault="00E163B4" w:rsidP="007A34E4">
      <w:pPr>
        <w:jc w:val="both"/>
        <w:rPr>
          <w:sz w:val="22"/>
          <w:szCs w:val="22"/>
        </w:rPr>
      </w:pPr>
    </w:p>
    <w:p w14:paraId="7D94637C" w14:textId="5B1A64AB" w:rsidR="00E163B4" w:rsidRDefault="00E163B4" w:rsidP="007A34E4">
      <w:pPr>
        <w:jc w:val="both"/>
        <w:rPr>
          <w:sz w:val="22"/>
          <w:szCs w:val="22"/>
        </w:rPr>
      </w:pPr>
    </w:p>
    <w:p w14:paraId="1E94E44B" w14:textId="5094CDD4" w:rsidR="00E163B4" w:rsidRDefault="00E163B4" w:rsidP="007A34E4">
      <w:pPr>
        <w:jc w:val="both"/>
        <w:rPr>
          <w:sz w:val="22"/>
          <w:szCs w:val="22"/>
        </w:rPr>
      </w:pPr>
    </w:p>
    <w:p w14:paraId="77A9227E" w14:textId="08F347AD" w:rsidR="00E163B4" w:rsidRDefault="00E163B4" w:rsidP="007A34E4">
      <w:pPr>
        <w:jc w:val="both"/>
        <w:rPr>
          <w:sz w:val="22"/>
          <w:szCs w:val="22"/>
        </w:rPr>
      </w:pPr>
    </w:p>
    <w:p w14:paraId="78115BE3" w14:textId="7C5DA273" w:rsidR="00E163B4" w:rsidRDefault="00E163B4" w:rsidP="007A34E4">
      <w:pPr>
        <w:jc w:val="both"/>
        <w:rPr>
          <w:sz w:val="22"/>
          <w:szCs w:val="22"/>
        </w:rPr>
      </w:pPr>
    </w:p>
    <w:p w14:paraId="2F2E0499" w14:textId="163E7C5B" w:rsidR="00E163B4" w:rsidRDefault="00E163B4" w:rsidP="007A34E4">
      <w:pPr>
        <w:jc w:val="both"/>
        <w:rPr>
          <w:sz w:val="22"/>
          <w:szCs w:val="22"/>
        </w:rPr>
      </w:pPr>
    </w:p>
    <w:p w14:paraId="76356035" w14:textId="16E359F0" w:rsidR="00E163B4" w:rsidRDefault="00E163B4" w:rsidP="007A34E4">
      <w:pPr>
        <w:jc w:val="both"/>
        <w:rPr>
          <w:sz w:val="22"/>
          <w:szCs w:val="22"/>
        </w:rPr>
      </w:pPr>
    </w:p>
    <w:p w14:paraId="2AFE14DF" w14:textId="72C10804" w:rsidR="00E163B4" w:rsidRDefault="00E163B4" w:rsidP="007A34E4">
      <w:pPr>
        <w:jc w:val="both"/>
        <w:rPr>
          <w:sz w:val="22"/>
          <w:szCs w:val="22"/>
        </w:rPr>
      </w:pPr>
    </w:p>
    <w:p w14:paraId="725D81F4" w14:textId="2E9A419E" w:rsidR="00E163B4" w:rsidRDefault="00E163B4" w:rsidP="007A34E4">
      <w:pPr>
        <w:jc w:val="both"/>
        <w:rPr>
          <w:sz w:val="22"/>
          <w:szCs w:val="22"/>
        </w:rPr>
      </w:pPr>
    </w:p>
    <w:p w14:paraId="6ED417A6" w14:textId="71919AE3" w:rsidR="00E163B4" w:rsidRDefault="00E163B4" w:rsidP="007A34E4">
      <w:pPr>
        <w:jc w:val="both"/>
        <w:rPr>
          <w:sz w:val="22"/>
          <w:szCs w:val="22"/>
        </w:rPr>
      </w:pPr>
    </w:p>
    <w:p w14:paraId="79EFFDDB" w14:textId="45FE1458" w:rsidR="00E163B4" w:rsidRDefault="00E163B4" w:rsidP="007A34E4">
      <w:pPr>
        <w:jc w:val="both"/>
        <w:rPr>
          <w:sz w:val="22"/>
          <w:szCs w:val="22"/>
        </w:rPr>
      </w:pPr>
    </w:p>
    <w:p w14:paraId="3F5F5B26" w14:textId="0184C6BA" w:rsidR="00E163B4" w:rsidRDefault="00E163B4" w:rsidP="007A34E4">
      <w:pPr>
        <w:jc w:val="both"/>
        <w:rPr>
          <w:sz w:val="22"/>
          <w:szCs w:val="22"/>
        </w:rPr>
      </w:pPr>
    </w:p>
    <w:p w14:paraId="5DC885FD" w14:textId="6997CB20" w:rsidR="00E163B4" w:rsidRDefault="00E163B4" w:rsidP="007A34E4">
      <w:pPr>
        <w:jc w:val="both"/>
        <w:rPr>
          <w:sz w:val="22"/>
          <w:szCs w:val="22"/>
        </w:rPr>
      </w:pPr>
    </w:p>
    <w:p w14:paraId="7F588641" w14:textId="77777777" w:rsidR="00E163B4" w:rsidRPr="008C411A" w:rsidRDefault="00E163B4" w:rsidP="007A34E4">
      <w:pPr>
        <w:jc w:val="both"/>
        <w:rPr>
          <w:sz w:val="22"/>
          <w:szCs w:val="22"/>
        </w:rPr>
      </w:pPr>
    </w:p>
    <w:sectPr w:rsidR="00E163B4" w:rsidRPr="008C411A" w:rsidSect="005B625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6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A360C" w14:textId="77777777" w:rsidR="009F7A96" w:rsidRDefault="009F7A96">
      <w:r>
        <w:separator/>
      </w:r>
    </w:p>
  </w:endnote>
  <w:endnote w:type="continuationSeparator" w:id="0">
    <w:p w14:paraId="69B53279" w14:textId="77777777" w:rsidR="009F7A96" w:rsidRDefault="009F7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87FE" w14:textId="77777777" w:rsidR="0022772F" w:rsidRDefault="0022772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D95BF" w14:textId="77777777" w:rsidR="008A2203" w:rsidRPr="00313167" w:rsidRDefault="008A2203" w:rsidP="0031316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9CC14" w14:textId="77777777" w:rsidR="0022772F" w:rsidRDefault="0022772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CB9BA" w14:textId="77777777" w:rsidR="009F7A96" w:rsidRDefault="009F7A96">
      <w:r>
        <w:separator/>
      </w:r>
    </w:p>
  </w:footnote>
  <w:footnote w:type="continuationSeparator" w:id="0">
    <w:p w14:paraId="63ACCED3" w14:textId="77777777" w:rsidR="009F7A96" w:rsidRDefault="009F7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85E24" w14:textId="77777777" w:rsidR="0022772F" w:rsidRDefault="0022772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A315E" w14:textId="77777777" w:rsidR="0022772F" w:rsidRDefault="0022772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D8F90" w14:textId="77777777" w:rsidR="0022772F" w:rsidRDefault="0022772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169"/>
    <w:multiLevelType w:val="hybridMultilevel"/>
    <w:tmpl w:val="81D43458"/>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22CCC"/>
    <w:multiLevelType w:val="hybridMultilevel"/>
    <w:tmpl w:val="AA76F71E"/>
    <w:lvl w:ilvl="0" w:tplc="04050019">
      <w:start w:val="1"/>
      <w:numFmt w:val="lowerLetter"/>
      <w:lvlText w:val="%1."/>
      <w:lvlJc w:val="left"/>
      <w:pPr>
        <w:ind w:left="1222" w:hanging="360"/>
      </w:p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2" w15:restartNumberingAfterBreak="0">
    <w:nsid w:val="0DE65180"/>
    <w:multiLevelType w:val="multilevel"/>
    <w:tmpl w:val="04050021"/>
    <w:lvl w:ilvl="0">
      <w:start w:val="1"/>
      <w:numFmt w:val="bullet"/>
      <w:lvlText w:val=""/>
      <w:lvlJc w:val="left"/>
      <w:pPr>
        <w:tabs>
          <w:tab w:val="num" w:pos="1068"/>
        </w:tabs>
        <w:ind w:left="1068" w:hanging="360"/>
      </w:pPr>
      <w:rPr>
        <w:rFonts w:ascii="Wingdings" w:hAnsi="Wingdings" w:hint="default"/>
      </w:rPr>
    </w:lvl>
    <w:lvl w:ilvl="1">
      <w:start w:val="1"/>
      <w:numFmt w:val="bullet"/>
      <w:lvlText w:val=""/>
      <w:lvlJc w:val="left"/>
      <w:pPr>
        <w:tabs>
          <w:tab w:val="num" w:pos="1428"/>
        </w:tabs>
        <w:ind w:left="1428" w:hanging="360"/>
      </w:pPr>
      <w:rPr>
        <w:rFonts w:ascii="Wingdings" w:hAnsi="Wingdings"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148"/>
        </w:tabs>
        <w:ind w:left="2148" w:hanging="360"/>
      </w:pPr>
      <w:rPr>
        <w:rFonts w:ascii="Symbol" w:hAnsi="Symbol" w:hint="default"/>
      </w:rPr>
    </w:lvl>
    <w:lvl w:ilvl="4">
      <w:start w:val="1"/>
      <w:numFmt w:val="bullet"/>
      <w:lvlText w:val=""/>
      <w:lvlJc w:val="left"/>
      <w:pPr>
        <w:tabs>
          <w:tab w:val="num" w:pos="2508"/>
        </w:tabs>
        <w:ind w:left="2508" w:hanging="360"/>
      </w:pPr>
      <w:rPr>
        <w:rFonts w:ascii="Symbol" w:hAnsi="Symbol" w:hint="default"/>
      </w:rPr>
    </w:lvl>
    <w:lvl w:ilvl="5">
      <w:start w:val="1"/>
      <w:numFmt w:val="bullet"/>
      <w:lvlText w:val=""/>
      <w:lvlJc w:val="left"/>
      <w:pPr>
        <w:tabs>
          <w:tab w:val="num" w:pos="2868"/>
        </w:tabs>
        <w:ind w:left="2868" w:hanging="360"/>
      </w:pPr>
      <w:rPr>
        <w:rFonts w:ascii="Wingdings" w:hAnsi="Wingdings" w:hint="default"/>
      </w:rPr>
    </w:lvl>
    <w:lvl w:ilvl="6">
      <w:start w:val="1"/>
      <w:numFmt w:val="bullet"/>
      <w:lvlText w:val=""/>
      <w:lvlJc w:val="left"/>
      <w:pPr>
        <w:tabs>
          <w:tab w:val="num" w:pos="3228"/>
        </w:tabs>
        <w:ind w:left="3228" w:hanging="360"/>
      </w:pPr>
      <w:rPr>
        <w:rFonts w:ascii="Wingdings" w:hAnsi="Wingdings" w:hint="default"/>
      </w:rPr>
    </w:lvl>
    <w:lvl w:ilvl="7">
      <w:start w:val="1"/>
      <w:numFmt w:val="bullet"/>
      <w:lvlText w:val=""/>
      <w:lvlJc w:val="left"/>
      <w:pPr>
        <w:tabs>
          <w:tab w:val="num" w:pos="3588"/>
        </w:tabs>
        <w:ind w:left="3588" w:hanging="360"/>
      </w:pPr>
      <w:rPr>
        <w:rFonts w:ascii="Symbol" w:hAnsi="Symbol" w:hint="default"/>
      </w:rPr>
    </w:lvl>
    <w:lvl w:ilvl="8">
      <w:start w:val="1"/>
      <w:numFmt w:val="bullet"/>
      <w:lvlText w:val=""/>
      <w:lvlJc w:val="left"/>
      <w:pPr>
        <w:tabs>
          <w:tab w:val="num" w:pos="3948"/>
        </w:tabs>
        <w:ind w:left="3948" w:hanging="360"/>
      </w:pPr>
      <w:rPr>
        <w:rFonts w:ascii="Symbol" w:hAnsi="Symbol" w:hint="default"/>
      </w:rPr>
    </w:lvl>
  </w:abstractNum>
  <w:abstractNum w:abstractNumId="3" w15:restartNumberingAfterBreak="0">
    <w:nsid w:val="0F6B3F40"/>
    <w:multiLevelType w:val="hybridMultilevel"/>
    <w:tmpl w:val="A2E0DA2C"/>
    <w:lvl w:ilvl="0" w:tplc="04050019">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15:restartNumberingAfterBreak="0">
    <w:nsid w:val="12447DDF"/>
    <w:multiLevelType w:val="hybridMultilevel"/>
    <w:tmpl w:val="6F4E8376"/>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2FF64FE"/>
    <w:multiLevelType w:val="hybridMultilevel"/>
    <w:tmpl w:val="A2E0DA2C"/>
    <w:lvl w:ilvl="0" w:tplc="04050019">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 w15:restartNumberingAfterBreak="0">
    <w:nsid w:val="20273AB2"/>
    <w:multiLevelType w:val="hybridMultilevel"/>
    <w:tmpl w:val="E4BA3DB0"/>
    <w:lvl w:ilvl="0" w:tplc="04050001">
      <w:start w:val="1"/>
      <w:numFmt w:val="bullet"/>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4D823CC"/>
    <w:multiLevelType w:val="multilevel"/>
    <w:tmpl w:val="B46ADF3A"/>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2A1E7D8D"/>
    <w:multiLevelType w:val="hybridMultilevel"/>
    <w:tmpl w:val="A2E0DA2C"/>
    <w:lvl w:ilvl="0" w:tplc="04050019">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9" w15:restartNumberingAfterBreak="0">
    <w:nsid w:val="2D5F5483"/>
    <w:multiLevelType w:val="multilevel"/>
    <w:tmpl w:val="04050021"/>
    <w:lvl w:ilvl="0">
      <w:start w:val="1"/>
      <w:numFmt w:val="bullet"/>
      <w:lvlText w:val=""/>
      <w:lvlJc w:val="left"/>
      <w:pPr>
        <w:tabs>
          <w:tab w:val="num" w:pos="1068"/>
        </w:tabs>
        <w:ind w:left="1068" w:hanging="360"/>
      </w:pPr>
      <w:rPr>
        <w:rFonts w:ascii="Wingdings" w:hAnsi="Wingdings" w:hint="default"/>
      </w:rPr>
    </w:lvl>
    <w:lvl w:ilvl="1">
      <w:start w:val="1"/>
      <w:numFmt w:val="bullet"/>
      <w:lvlText w:val=""/>
      <w:lvlJc w:val="left"/>
      <w:pPr>
        <w:tabs>
          <w:tab w:val="num" w:pos="1428"/>
        </w:tabs>
        <w:ind w:left="1428" w:hanging="360"/>
      </w:pPr>
      <w:rPr>
        <w:rFonts w:ascii="Wingdings" w:hAnsi="Wingdings"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148"/>
        </w:tabs>
        <w:ind w:left="2148" w:hanging="360"/>
      </w:pPr>
      <w:rPr>
        <w:rFonts w:ascii="Symbol" w:hAnsi="Symbol" w:hint="default"/>
      </w:rPr>
    </w:lvl>
    <w:lvl w:ilvl="4">
      <w:start w:val="1"/>
      <w:numFmt w:val="bullet"/>
      <w:lvlText w:val=""/>
      <w:lvlJc w:val="left"/>
      <w:pPr>
        <w:tabs>
          <w:tab w:val="num" w:pos="2508"/>
        </w:tabs>
        <w:ind w:left="2508" w:hanging="360"/>
      </w:pPr>
      <w:rPr>
        <w:rFonts w:ascii="Symbol" w:hAnsi="Symbol" w:hint="default"/>
      </w:rPr>
    </w:lvl>
    <w:lvl w:ilvl="5">
      <w:start w:val="1"/>
      <w:numFmt w:val="bullet"/>
      <w:lvlText w:val=""/>
      <w:lvlJc w:val="left"/>
      <w:pPr>
        <w:tabs>
          <w:tab w:val="num" w:pos="2868"/>
        </w:tabs>
        <w:ind w:left="2868" w:hanging="360"/>
      </w:pPr>
      <w:rPr>
        <w:rFonts w:ascii="Wingdings" w:hAnsi="Wingdings" w:hint="default"/>
      </w:rPr>
    </w:lvl>
    <w:lvl w:ilvl="6">
      <w:start w:val="1"/>
      <w:numFmt w:val="bullet"/>
      <w:lvlText w:val=""/>
      <w:lvlJc w:val="left"/>
      <w:pPr>
        <w:tabs>
          <w:tab w:val="num" w:pos="3228"/>
        </w:tabs>
        <w:ind w:left="3228" w:hanging="360"/>
      </w:pPr>
      <w:rPr>
        <w:rFonts w:ascii="Wingdings" w:hAnsi="Wingdings" w:hint="default"/>
      </w:rPr>
    </w:lvl>
    <w:lvl w:ilvl="7">
      <w:start w:val="1"/>
      <w:numFmt w:val="bullet"/>
      <w:lvlText w:val=""/>
      <w:lvlJc w:val="left"/>
      <w:pPr>
        <w:tabs>
          <w:tab w:val="num" w:pos="3588"/>
        </w:tabs>
        <w:ind w:left="3588" w:hanging="360"/>
      </w:pPr>
      <w:rPr>
        <w:rFonts w:ascii="Symbol" w:hAnsi="Symbol" w:hint="default"/>
      </w:rPr>
    </w:lvl>
    <w:lvl w:ilvl="8">
      <w:start w:val="1"/>
      <w:numFmt w:val="bullet"/>
      <w:lvlText w:val=""/>
      <w:lvlJc w:val="left"/>
      <w:pPr>
        <w:tabs>
          <w:tab w:val="num" w:pos="3948"/>
        </w:tabs>
        <w:ind w:left="3948" w:hanging="360"/>
      </w:pPr>
      <w:rPr>
        <w:rFonts w:ascii="Symbol" w:hAnsi="Symbol" w:hint="default"/>
      </w:rPr>
    </w:lvl>
  </w:abstractNum>
  <w:abstractNum w:abstractNumId="10" w15:restartNumberingAfterBreak="0">
    <w:nsid w:val="2F7E227E"/>
    <w:multiLevelType w:val="multilevel"/>
    <w:tmpl w:val="AEBE5BC2"/>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645"/>
        </w:tabs>
        <w:ind w:left="645" w:hanging="360"/>
      </w:pPr>
      <w:rPr>
        <w:rFonts w:hint="default"/>
      </w:rPr>
    </w:lvl>
    <w:lvl w:ilvl="2">
      <w:start w:val="4"/>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1" w15:restartNumberingAfterBreak="0">
    <w:nsid w:val="35430280"/>
    <w:multiLevelType w:val="multilevel"/>
    <w:tmpl w:val="04050021"/>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2" w15:restartNumberingAfterBreak="0">
    <w:nsid w:val="362C6FCD"/>
    <w:multiLevelType w:val="multilevel"/>
    <w:tmpl w:val="01EABBDC"/>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ascii="Calibri" w:hAnsi="Calibr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CA71045"/>
    <w:multiLevelType w:val="hybridMultilevel"/>
    <w:tmpl w:val="50289A4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1366F25"/>
    <w:multiLevelType w:val="multilevel"/>
    <w:tmpl w:val="67968068"/>
    <w:lvl w:ilvl="0">
      <w:start w:val="1"/>
      <w:numFmt w:val="none"/>
      <w:pStyle w:val="Nadpis"/>
      <w:suff w:val="space"/>
      <w:lvlText w:val="%1"/>
      <w:lvlJc w:val="left"/>
      <w:pPr>
        <w:ind w:left="0" w:firstLine="0"/>
      </w:pPr>
      <w:rPr>
        <w:rFonts w:hint="default"/>
      </w:rPr>
    </w:lvl>
    <w:lvl w:ilvl="1">
      <w:start w:val="1"/>
      <w:numFmt w:val="upperRoman"/>
      <w:pStyle w:val="Nadpis1"/>
      <w:suff w:val="space"/>
      <w:lvlText w:val="%2."/>
      <w:lvlJc w:val="left"/>
      <w:pPr>
        <w:ind w:left="0" w:firstLine="0"/>
      </w:pPr>
      <w:rPr>
        <w:rFonts w:hint="default"/>
      </w:rPr>
    </w:lvl>
    <w:lvl w:ilvl="2">
      <w:start w:val="1"/>
      <w:numFmt w:val="decimal"/>
      <w:pStyle w:val="Nadpis2"/>
      <w:suff w:val="space"/>
      <w:lvlText w:val="(%3)"/>
      <w:lvlJc w:val="left"/>
      <w:pPr>
        <w:ind w:left="0" w:firstLine="0"/>
      </w:pPr>
      <w:rPr>
        <w:rFonts w:hint="default"/>
      </w:rPr>
    </w:lvl>
    <w:lvl w:ilvl="3">
      <w:start w:val="1"/>
      <w:numFmt w:val="lowerLetter"/>
      <w:pStyle w:val="Nadpis3"/>
      <w:lvlText w:val="%4)"/>
      <w:lvlJc w:val="right"/>
      <w:pPr>
        <w:tabs>
          <w:tab w:val="num" w:pos="851"/>
        </w:tabs>
        <w:ind w:left="851" w:hanging="227"/>
      </w:pPr>
      <w:rPr>
        <w:rFonts w:hint="default"/>
      </w:rPr>
    </w:lvl>
    <w:lvl w:ilvl="4">
      <w:start w:val="1"/>
      <w:numFmt w:val="decimal"/>
      <w:pStyle w:val="Nadpis4"/>
      <w:lvlText w:val="%5."/>
      <w:lvlJc w:val="right"/>
      <w:pPr>
        <w:tabs>
          <w:tab w:val="num" w:pos="1304"/>
        </w:tabs>
        <w:ind w:left="1304" w:hanging="227"/>
      </w:pPr>
      <w:rPr>
        <w:rFonts w:hint="default"/>
      </w:rPr>
    </w:lvl>
    <w:lvl w:ilvl="5">
      <w:start w:val="1"/>
      <w:numFmt w:val="decimal"/>
      <w:pStyle w:val="Nadpis5"/>
      <w:lvlText w:val="%1.%2.%3.%4.%5.%6"/>
      <w:lvlJc w:val="right"/>
      <w:pPr>
        <w:tabs>
          <w:tab w:val="num" w:pos="170"/>
        </w:tabs>
        <w:ind w:left="170" w:hanging="170"/>
      </w:pPr>
      <w:rPr>
        <w:rFonts w:hint="default"/>
      </w:rPr>
    </w:lvl>
    <w:lvl w:ilvl="6">
      <w:start w:val="1"/>
      <w:numFmt w:val="decimal"/>
      <w:pStyle w:val="Nadpis6"/>
      <w:lvlText w:val="%1.%2.%3.%4.%5.%6.%7"/>
      <w:lvlJc w:val="right"/>
      <w:pPr>
        <w:tabs>
          <w:tab w:val="num" w:pos="170"/>
        </w:tabs>
        <w:ind w:left="170" w:hanging="170"/>
      </w:pPr>
      <w:rPr>
        <w:rFonts w:hint="default"/>
      </w:rPr>
    </w:lvl>
    <w:lvl w:ilvl="7">
      <w:start w:val="1"/>
      <w:numFmt w:val="decimal"/>
      <w:pStyle w:val="Nadpis7"/>
      <w:lvlText w:val="%1.%2.%3.%4.%5.%6.%7.%8"/>
      <w:lvlJc w:val="right"/>
      <w:pPr>
        <w:tabs>
          <w:tab w:val="num" w:pos="170"/>
        </w:tabs>
        <w:ind w:left="170" w:hanging="170"/>
      </w:pPr>
      <w:rPr>
        <w:rFonts w:hint="default"/>
      </w:rPr>
    </w:lvl>
    <w:lvl w:ilvl="8">
      <w:start w:val="1"/>
      <w:numFmt w:val="decimal"/>
      <w:pStyle w:val="Nadpis8"/>
      <w:lvlText w:val="%1.%2.%3.%4.%5.%6.%7.%8.%9"/>
      <w:lvlJc w:val="right"/>
      <w:pPr>
        <w:tabs>
          <w:tab w:val="num" w:pos="170"/>
        </w:tabs>
        <w:ind w:left="170" w:hanging="170"/>
      </w:pPr>
      <w:rPr>
        <w:rFonts w:hint="default"/>
      </w:rPr>
    </w:lvl>
  </w:abstractNum>
  <w:abstractNum w:abstractNumId="15" w15:restartNumberingAfterBreak="0">
    <w:nsid w:val="5045366E"/>
    <w:multiLevelType w:val="hybridMultilevel"/>
    <w:tmpl w:val="A078A6C0"/>
    <w:lvl w:ilvl="0" w:tplc="04050001">
      <w:start w:val="1"/>
      <w:numFmt w:val="bullet"/>
      <w:pStyle w:val="StandardnpsmoodstavceParaChar"/>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2320F3F"/>
    <w:multiLevelType w:val="hybridMultilevel"/>
    <w:tmpl w:val="0DC241B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525278E"/>
    <w:multiLevelType w:val="multilevel"/>
    <w:tmpl w:val="04050021"/>
    <w:lvl w:ilvl="0">
      <w:start w:val="1"/>
      <w:numFmt w:val="bullet"/>
      <w:lvlText w:val=""/>
      <w:lvlJc w:val="left"/>
      <w:pPr>
        <w:tabs>
          <w:tab w:val="num" w:pos="1068"/>
        </w:tabs>
        <w:ind w:left="1068" w:hanging="360"/>
      </w:pPr>
      <w:rPr>
        <w:rFonts w:ascii="Wingdings" w:hAnsi="Wingdings" w:hint="default"/>
      </w:rPr>
    </w:lvl>
    <w:lvl w:ilvl="1">
      <w:start w:val="1"/>
      <w:numFmt w:val="bullet"/>
      <w:lvlText w:val=""/>
      <w:lvlJc w:val="left"/>
      <w:pPr>
        <w:tabs>
          <w:tab w:val="num" w:pos="1428"/>
        </w:tabs>
        <w:ind w:left="1428" w:hanging="360"/>
      </w:pPr>
      <w:rPr>
        <w:rFonts w:ascii="Wingdings" w:hAnsi="Wingdings"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148"/>
        </w:tabs>
        <w:ind w:left="2148" w:hanging="360"/>
      </w:pPr>
      <w:rPr>
        <w:rFonts w:ascii="Symbol" w:hAnsi="Symbol" w:hint="default"/>
      </w:rPr>
    </w:lvl>
    <w:lvl w:ilvl="4">
      <w:start w:val="1"/>
      <w:numFmt w:val="bullet"/>
      <w:lvlText w:val=""/>
      <w:lvlJc w:val="left"/>
      <w:pPr>
        <w:tabs>
          <w:tab w:val="num" w:pos="2508"/>
        </w:tabs>
        <w:ind w:left="2508" w:hanging="360"/>
      </w:pPr>
      <w:rPr>
        <w:rFonts w:ascii="Symbol" w:hAnsi="Symbol" w:hint="default"/>
      </w:rPr>
    </w:lvl>
    <w:lvl w:ilvl="5">
      <w:start w:val="1"/>
      <w:numFmt w:val="bullet"/>
      <w:lvlText w:val=""/>
      <w:lvlJc w:val="left"/>
      <w:pPr>
        <w:tabs>
          <w:tab w:val="num" w:pos="2868"/>
        </w:tabs>
        <w:ind w:left="2868" w:hanging="360"/>
      </w:pPr>
      <w:rPr>
        <w:rFonts w:ascii="Wingdings" w:hAnsi="Wingdings" w:hint="default"/>
      </w:rPr>
    </w:lvl>
    <w:lvl w:ilvl="6">
      <w:start w:val="1"/>
      <w:numFmt w:val="bullet"/>
      <w:lvlText w:val=""/>
      <w:lvlJc w:val="left"/>
      <w:pPr>
        <w:tabs>
          <w:tab w:val="num" w:pos="3228"/>
        </w:tabs>
        <w:ind w:left="3228" w:hanging="360"/>
      </w:pPr>
      <w:rPr>
        <w:rFonts w:ascii="Wingdings" w:hAnsi="Wingdings" w:hint="default"/>
      </w:rPr>
    </w:lvl>
    <w:lvl w:ilvl="7">
      <w:start w:val="1"/>
      <w:numFmt w:val="bullet"/>
      <w:lvlText w:val=""/>
      <w:lvlJc w:val="left"/>
      <w:pPr>
        <w:tabs>
          <w:tab w:val="num" w:pos="3588"/>
        </w:tabs>
        <w:ind w:left="3588" w:hanging="360"/>
      </w:pPr>
      <w:rPr>
        <w:rFonts w:ascii="Symbol" w:hAnsi="Symbol" w:hint="default"/>
      </w:rPr>
    </w:lvl>
    <w:lvl w:ilvl="8">
      <w:start w:val="1"/>
      <w:numFmt w:val="bullet"/>
      <w:lvlText w:val=""/>
      <w:lvlJc w:val="left"/>
      <w:pPr>
        <w:tabs>
          <w:tab w:val="num" w:pos="3948"/>
        </w:tabs>
        <w:ind w:left="3948" w:hanging="360"/>
      </w:pPr>
      <w:rPr>
        <w:rFonts w:ascii="Symbol" w:hAnsi="Symbol" w:hint="default"/>
      </w:rPr>
    </w:lvl>
  </w:abstractNum>
  <w:abstractNum w:abstractNumId="18" w15:restartNumberingAfterBreak="0">
    <w:nsid w:val="59FA19F4"/>
    <w:multiLevelType w:val="hybridMultilevel"/>
    <w:tmpl w:val="CFE870F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C015B40"/>
    <w:multiLevelType w:val="multilevel"/>
    <w:tmpl w:val="412A543A"/>
    <w:lvl w:ilvl="0">
      <w:start w:val="1"/>
      <w:numFmt w:val="upperRoman"/>
      <w:lvlText w:val="%1."/>
      <w:lvlJc w:val="left"/>
      <w:pPr>
        <w:ind w:left="397" w:hanging="397"/>
      </w:pPr>
      <w:rPr>
        <w:sz w:val="22"/>
        <w:szCs w:val="22"/>
      </w:rPr>
    </w:lvl>
    <w:lvl w:ilvl="1">
      <w:start w:val="1"/>
      <w:numFmt w:val="bullet"/>
      <w:lvlText w:val=""/>
      <w:lvlJc w:val="left"/>
      <w:pPr>
        <w:ind w:left="680" w:hanging="396"/>
      </w:pPr>
      <w:rPr>
        <w:rFonts w:ascii="Symbol" w:hAnsi="Symbol" w:hint="default"/>
        <w:b/>
        <w:i w:val="0"/>
      </w:rPr>
    </w:lvl>
    <w:lvl w:ilvl="2">
      <w:start w:val="1"/>
      <w:numFmt w:val="lowerLetter"/>
      <w:lvlText w:val="%3)"/>
      <w:lvlJc w:val="left"/>
      <w:pPr>
        <w:ind w:left="284" w:hanging="284"/>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bullet"/>
      <w:lvlText w:val=""/>
      <w:lvlJc w:val="left"/>
      <w:pPr>
        <w:ind w:left="453" w:hanging="170"/>
      </w:pPr>
      <w:rPr>
        <w:rFonts w:ascii="Symbol" w:hAnsi="Symbol" w:hint="default"/>
        <w:color w:val="auto"/>
      </w:rPr>
    </w:lvl>
    <w:lvl w:ilvl="4">
      <w:start w:val="1"/>
      <w:numFmt w:val="bullet"/>
      <w:lvlText w:val="-"/>
      <w:lvlJc w:val="left"/>
      <w:pPr>
        <w:ind w:left="1531" w:hanging="284"/>
      </w:pPr>
      <w:rPr>
        <w:rFonts w:ascii="Calibri" w:hAnsi="Calibri"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ABB5A6A"/>
    <w:multiLevelType w:val="multilevel"/>
    <w:tmpl w:val="04050021"/>
    <w:lvl w:ilvl="0">
      <w:start w:val="1"/>
      <w:numFmt w:val="bullet"/>
      <w:lvlText w:val=""/>
      <w:lvlJc w:val="left"/>
      <w:pPr>
        <w:tabs>
          <w:tab w:val="num" w:pos="1068"/>
        </w:tabs>
        <w:ind w:left="1068" w:hanging="360"/>
      </w:pPr>
      <w:rPr>
        <w:rFonts w:ascii="Wingdings" w:hAnsi="Wingdings" w:hint="default"/>
      </w:rPr>
    </w:lvl>
    <w:lvl w:ilvl="1">
      <w:start w:val="1"/>
      <w:numFmt w:val="bullet"/>
      <w:lvlText w:val=""/>
      <w:lvlJc w:val="left"/>
      <w:pPr>
        <w:tabs>
          <w:tab w:val="num" w:pos="1428"/>
        </w:tabs>
        <w:ind w:left="1428" w:hanging="360"/>
      </w:pPr>
      <w:rPr>
        <w:rFonts w:ascii="Wingdings" w:hAnsi="Wingdings"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148"/>
        </w:tabs>
        <w:ind w:left="2148" w:hanging="360"/>
      </w:pPr>
      <w:rPr>
        <w:rFonts w:ascii="Symbol" w:hAnsi="Symbol" w:hint="default"/>
      </w:rPr>
    </w:lvl>
    <w:lvl w:ilvl="4">
      <w:start w:val="1"/>
      <w:numFmt w:val="bullet"/>
      <w:lvlText w:val=""/>
      <w:lvlJc w:val="left"/>
      <w:pPr>
        <w:tabs>
          <w:tab w:val="num" w:pos="2508"/>
        </w:tabs>
        <w:ind w:left="2508" w:hanging="360"/>
      </w:pPr>
      <w:rPr>
        <w:rFonts w:ascii="Symbol" w:hAnsi="Symbol" w:hint="default"/>
      </w:rPr>
    </w:lvl>
    <w:lvl w:ilvl="5">
      <w:start w:val="1"/>
      <w:numFmt w:val="bullet"/>
      <w:lvlText w:val=""/>
      <w:lvlJc w:val="left"/>
      <w:pPr>
        <w:tabs>
          <w:tab w:val="num" w:pos="2868"/>
        </w:tabs>
        <w:ind w:left="2868" w:hanging="360"/>
      </w:pPr>
      <w:rPr>
        <w:rFonts w:ascii="Wingdings" w:hAnsi="Wingdings" w:hint="default"/>
      </w:rPr>
    </w:lvl>
    <w:lvl w:ilvl="6">
      <w:start w:val="1"/>
      <w:numFmt w:val="bullet"/>
      <w:lvlText w:val=""/>
      <w:lvlJc w:val="left"/>
      <w:pPr>
        <w:tabs>
          <w:tab w:val="num" w:pos="3228"/>
        </w:tabs>
        <w:ind w:left="3228" w:hanging="360"/>
      </w:pPr>
      <w:rPr>
        <w:rFonts w:ascii="Wingdings" w:hAnsi="Wingdings" w:hint="default"/>
      </w:rPr>
    </w:lvl>
    <w:lvl w:ilvl="7">
      <w:start w:val="1"/>
      <w:numFmt w:val="bullet"/>
      <w:lvlText w:val=""/>
      <w:lvlJc w:val="left"/>
      <w:pPr>
        <w:tabs>
          <w:tab w:val="num" w:pos="3588"/>
        </w:tabs>
        <w:ind w:left="3588" w:hanging="360"/>
      </w:pPr>
      <w:rPr>
        <w:rFonts w:ascii="Symbol" w:hAnsi="Symbol" w:hint="default"/>
      </w:rPr>
    </w:lvl>
    <w:lvl w:ilvl="8">
      <w:start w:val="1"/>
      <w:numFmt w:val="bullet"/>
      <w:lvlText w:val=""/>
      <w:lvlJc w:val="left"/>
      <w:pPr>
        <w:tabs>
          <w:tab w:val="num" w:pos="3948"/>
        </w:tabs>
        <w:ind w:left="3948" w:hanging="360"/>
      </w:pPr>
      <w:rPr>
        <w:rFonts w:ascii="Symbol" w:hAnsi="Symbol" w:hint="default"/>
      </w:rPr>
    </w:lvl>
  </w:abstractNum>
  <w:abstractNum w:abstractNumId="21" w15:restartNumberingAfterBreak="0">
    <w:nsid w:val="6C6F3053"/>
    <w:multiLevelType w:val="hybridMultilevel"/>
    <w:tmpl w:val="56D80B84"/>
    <w:lvl w:ilvl="0" w:tplc="04050001">
      <w:start w:val="1"/>
      <w:numFmt w:val="bullet"/>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7473328C"/>
    <w:multiLevelType w:val="hybridMultilevel"/>
    <w:tmpl w:val="5A3C16AA"/>
    <w:lvl w:ilvl="0" w:tplc="04050011">
      <w:start w:val="1"/>
      <w:numFmt w:val="decimal"/>
      <w:lvlText w:val="%1)"/>
      <w:lvlJc w:val="left"/>
      <w:pPr>
        <w:ind w:left="720" w:hanging="360"/>
      </w:pPr>
    </w:lvl>
    <w:lvl w:ilvl="1" w:tplc="04050019">
      <w:start w:val="1"/>
      <w:numFmt w:val="lowerLetter"/>
      <w:lvlText w:val="%2."/>
      <w:lvlJc w:val="left"/>
      <w:pPr>
        <w:ind w:left="502"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785C41BD"/>
    <w:multiLevelType w:val="hybridMultilevel"/>
    <w:tmpl w:val="A2E0DA2C"/>
    <w:lvl w:ilvl="0" w:tplc="04050019">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4" w15:restartNumberingAfterBreak="0">
    <w:nsid w:val="793D6BFA"/>
    <w:multiLevelType w:val="hybridMultilevel"/>
    <w:tmpl w:val="B0FC44BE"/>
    <w:lvl w:ilvl="0" w:tplc="DD7A0A5C">
      <w:start w:val="3"/>
      <w:numFmt w:val="bullet"/>
      <w:lvlText w:val="-"/>
      <w:lvlJc w:val="left"/>
      <w:pPr>
        <w:ind w:left="645" w:hanging="360"/>
      </w:pPr>
      <w:rPr>
        <w:rFonts w:ascii="Times New Roman" w:eastAsia="Times New Roman" w:hAnsi="Times New Roman" w:cs="Times New Roman"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25" w15:restartNumberingAfterBreak="0">
    <w:nsid w:val="7BC45FDF"/>
    <w:multiLevelType w:val="hybridMultilevel"/>
    <w:tmpl w:val="22B278D0"/>
    <w:lvl w:ilvl="0" w:tplc="8F2E7E20">
      <w:start w:val="3"/>
      <w:numFmt w:val="bullet"/>
      <w:lvlText w:val=""/>
      <w:lvlJc w:val="left"/>
      <w:pPr>
        <w:ind w:left="2123" w:hanging="705"/>
      </w:pPr>
      <w:rPr>
        <w:rFonts w:ascii="Symbol" w:eastAsia="Times New Roman" w:hAnsi="Symbol" w:cs="Times New Roman"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num w:numId="1">
    <w:abstractNumId w:val="18"/>
  </w:num>
  <w:num w:numId="2">
    <w:abstractNumId w:val="0"/>
  </w:num>
  <w:num w:numId="3">
    <w:abstractNumId w:val="11"/>
  </w:num>
  <w:num w:numId="4">
    <w:abstractNumId w:val="20"/>
  </w:num>
  <w:num w:numId="5">
    <w:abstractNumId w:val="17"/>
  </w:num>
  <w:num w:numId="6">
    <w:abstractNumId w:val="2"/>
  </w:num>
  <w:num w:numId="7">
    <w:abstractNumId w:val="4"/>
  </w:num>
  <w:num w:numId="8">
    <w:abstractNumId w:val="16"/>
  </w:num>
  <w:num w:numId="9">
    <w:abstractNumId w:val="6"/>
  </w:num>
  <w:num w:numId="10">
    <w:abstractNumId w:val="9"/>
  </w:num>
  <w:num w:numId="11">
    <w:abstractNumId w:val="21"/>
  </w:num>
  <w:num w:numId="12">
    <w:abstractNumId w:val="10"/>
  </w:num>
  <w:num w:numId="13">
    <w:abstractNumId w:val="7"/>
  </w:num>
  <w:num w:numId="14">
    <w:abstractNumId w:val="19"/>
  </w:num>
  <w:num w:numId="15">
    <w:abstractNumId w:val="15"/>
  </w:num>
  <w:num w:numId="16">
    <w:abstractNumId w:val="24"/>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3"/>
  </w:num>
  <w:num w:numId="20">
    <w:abstractNumId w:val="13"/>
  </w:num>
  <w:num w:numId="21">
    <w:abstractNumId w:val="1"/>
  </w:num>
  <w:num w:numId="22">
    <w:abstractNumId w:val="5"/>
  </w:num>
  <w:num w:numId="23">
    <w:abstractNumId w:val="3"/>
  </w:num>
  <w:num w:numId="24">
    <w:abstractNumId w:val="25"/>
  </w:num>
  <w:num w:numId="25">
    <w:abstractNumId w:val="1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35F"/>
    <w:rsid w:val="00004E4C"/>
    <w:rsid w:val="000251B3"/>
    <w:rsid w:val="00027C8C"/>
    <w:rsid w:val="000340BE"/>
    <w:rsid w:val="00035566"/>
    <w:rsid w:val="00042B47"/>
    <w:rsid w:val="0004522E"/>
    <w:rsid w:val="00047E16"/>
    <w:rsid w:val="0005144A"/>
    <w:rsid w:val="000543DC"/>
    <w:rsid w:val="00074993"/>
    <w:rsid w:val="000771C4"/>
    <w:rsid w:val="0008412D"/>
    <w:rsid w:val="000938A6"/>
    <w:rsid w:val="00096BA7"/>
    <w:rsid w:val="00096FBD"/>
    <w:rsid w:val="000A240D"/>
    <w:rsid w:val="000E2D30"/>
    <w:rsid w:val="000E57CA"/>
    <w:rsid w:val="0013543C"/>
    <w:rsid w:val="00145687"/>
    <w:rsid w:val="00146653"/>
    <w:rsid w:val="0018079B"/>
    <w:rsid w:val="001B53DE"/>
    <w:rsid w:val="001C425B"/>
    <w:rsid w:val="001C5EF0"/>
    <w:rsid w:val="001D5DAE"/>
    <w:rsid w:val="001D6600"/>
    <w:rsid w:val="001D68B6"/>
    <w:rsid w:val="001F4279"/>
    <w:rsid w:val="0022347F"/>
    <w:rsid w:val="00223BCB"/>
    <w:rsid w:val="00225134"/>
    <w:rsid w:val="0022772F"/>
    <w:rsid w:val="00244A07"/>
    <w:rsid w:val="00246AC3"/>
    <w:rsid w:val="0025435F"/>
    <w:rsid w:val="00257A34"/>
    <w:rsid w:val="0026388C"/>
    <w:rsid w:val="00276F40"/>
    <w:rsid w:val="0028504E"/>
    <w:rsid w:val="0029283E"/>
    <w:rsid w:val="00296680"/>
    <w:rsid w:val="002A194C"/>
    <w:rsid w:val="002D53DD"/>
    <w:rsid w:val="002D6004"/>
    <w:rsid w:val="002E4871"/>
    <w:rsid w:val="00300835"/>
    <w:rsid w:val="00305916"/>
    <w:rsid w:val="00307347"/>
    <w:rsid w:val="0031080B"/>
    <w:rsid w:val="00313167"/>
    <w:rsid w:val="00313266"/>
    <w:rsid w:val="00350E67"/>
    <w:rsid w:val="003543E0"/>
    <w:rsid w:val="003651B2"/>
    <w:rsid w:val="00370EB3"/>
    <w:rsid w:val="003739C0"/>
    <w:rsid w:val="003A1353"/>
    <w:rsid w:val="003B4DA8"/>
    <w:rsid w:val="003C6301"/>
    <w:rsid w:val="003D6157"/>
    <w:rsid w:val="003E1006"/>
    <w:rsid w:val="003E4FF1"/>
    <w:rsid w:val="003E559B"/>
    <w:rsid w:val="003F415C"/>
    <w:rsid w:val="003F4CC6"/>
    <w:rsid w:val="003F4FC6"/>
    <w:rsid w:val="00405ECE"/>
    <w:rsid w:val="00421E8D"/>
    <w:rsid w:val="00425AE5"/>
    <w:rsid w:val="00470C18"/>
    <w:rsid w:val="00472052"/>
    <w:rsid w:val="00491663"/>
    <w:rsid w:val="004B2C97"/>
    <w:rsid w:val="004C0AD8"/>
    <w:rsid w:val="00503F41"/>
    <w:rsid w:val="00521A67"/>
    <w:rsid w:val="00526F88"/>
    <w:rsid w:val="005271F9"/>
    <w:rsid w:val="00556ADF"/>
    <w:rsid w:val="005578D0"/>
    <w:rsid w:val="005644D5"/>
    <w:rsid w:val="0057201E"/>
    <w:rsid w:val="005734D7"/>
    <w:rsid w:val="00573B11"/>
    <w:rsid w:val="00576F90"/>
    <w:rsid w:val="0057799C"/>
    <w:rsid w:val="005B625A"/>
    <w:rsid w:val="005B6691"/>
    <w:rsid w:val="005C401A"/>
    <w:rsid w:val="005E2D97"/>
    <w:rsid w:val="005E44EE"/>
    <w:rsid w:val="006041EA"/>
    <w:rsid w:val="00605A01"/>
    <w:rsid w:val="00610CAA"/>
    <w:rsid w:val="0061534F"/>
    <w:rsid w:val="00615EAB"/>
    <w:rsid w:val="006204E1"/>
    <w:rsid w:val="00625BC6"/>
    <w:rsid w:val="006348E7"/>
    <w:rsid w:val="00637A08"/>
    <w:rsid w:val="00646FBA"/>
    <w:rsid w:val="00647319"/>
    <w:rsid w:val="00680BC1"/>
    <w:rsid w:val="006A1142"/>
    <w:rsid w:val="006A3D76"/>
    <w:rsid w:val="006A7543"/>
    <w:rsid w:val="006B492D"/>
    <w:rsid w:val="006D6420"/>
    <w:rsid w:val="006E49A6"/>
    <w:rsid w:val="006F5495"/>
    <w:rsid w:val="00705055"/>
    <w:rsid w:val="00712BC5"/>
    <w:rsid w:val="00713523"/>
    <w:rsid w:val="00722F93"/>
    <w:rsid w:val="00737EBC"/>
    <w:rsid w:val="007445A5"/>
    <w:rsid w:val="00747710"/>
    <w:rsid w:val="00757D76"/>
    <w:rsid w:val="0076260E"/>
    <w:rsid w:val="00764A7A"/>
    <w:rsid w:val="00777780"/>
    <w:rsid w:val="007848B1"/>
    <w:rsid w:val="00793F93"/>
    <w:rsid w:val="007A161D"/>
    <w:rsid w:val="007A2489"/>
    <w:rsid w:val="007A34E4"/>
    <w:rsid w:val="007A43CF"/>
    <w:rsid w:val="007A774D"/>
    <w:rsid w:val="007A7D8D"/>
    <w:rsid w:val="007B2909"/>
    <w:rsid w:val="007B730A"/>
    <w:rsid w:val="007F0910"/>
    <w:rsid w:val="00802671"/>
    <w:rsid w:val="00815225"/>
    <w:rsid w:val="008215EE"/>
    <w:rsid w:val="0083623D"/>
    <w:rsid w:val="00857EE4"/>
    <w:rsid w:val="00872E2F"/>
    <w:rsid w:val="00880F54"/>
    <w:rsid w:val="00885538"/>
    <w:rsid w:val="0088690A"/>
    <w:rsid w:val="008A2203"/>
    <w:rsid w:val="008A722C"/>
    <w:rsid w:val="008A7386"/>
    <w:rsid w:val="008C411A"/>
    <w:rsid w:val="008C4B77"/>
    <w:rsid w:val="008C6352"/>
    <w:rsid w:val="008D20FD"/>
    <w:rsid w:val="008D28B1"/>
    <w:rsid w:val="008E49A0"/>
    <w:rsid w:val="008E4B7B"/>
    <w:rsid w:val="008F1E6D"/>
    <w:rsid w:val="00902F62"/>
    <w:rsid w:val="00903986"/>
    <w:rsid w:val="0091085E"/>
    <w:rsid w:val="00911EB8"/>
    <w:rsid w:val="00914F68"/>
    <w:rsid w:val="009151B4"/>
    <w:rsid w:val="00925A56"/>
    <w:rsid w:val="00934A18"/>
    <w:rsid w:val="00935966"/>
    <w:rsid w:val="009365AA"/>
    <w:rsid w:val="009473CF"/>
    <w:rsid w:val="00960D0E"/>
    <w:rsid w:val="00995854"/>
    <w:rsid w:val="009A1DC0"/>
    <w:rsid w:val="009A3C88"/>
    <w:rsid w:val="009D1677"/>
    <w:rsid w:val="009E06D9"/>
    <w:rsid w:val="009E74ED"/>
    <w:rsid w:val="009E7689"/>
    <w:rsid w:val="009F04FD"/>
    <w:rsid w:val="009F7667"/>
    <w:rsid w:val="009F7A96"/>
    <w:rsid w:val="00A002BD"/>
    <w:rsid w:val="00A11F8C"/>
    <w:rsid w:val="00A166DE"/>
    <w:rsid w:val="00A27250"/>
    <w:rsid w:val="00A31C2C"/>
    <w:rsid w:val="00A62EDA"/>
    <w:rsid w:val="00A667A6"/>
    <w:rsid w:val="00A720BB"/>
    <w:rsid w:val="00A91783"/>
    <w:rsid w:val="00A93372"/>
    <w:rsid w:val="00AA06B2"/>
    <w:rsid w:val="00AA5561"/>
    <w:rsid w:val="00AB3A18"/>
    <w:rsid w:val="00AB3A20"/>
    <w:rsid w:val="00AC0AF7"/>
    <w:rsid w:val="00AD3B57"/>
    <w:rsid w:val="00AE1FB8"/>
    <w:rsid w:val="00B02C32"/>
    <w:rsid w:val="00B036E9"/>
    <w:rsid w:val="00B10B11"/>
    <w:rsid w:val="00B32B8B"/>
    <w:rsid w:val="00B42B9F"/>
    <w:rsid w:val="00B916E6"/>
    <w:rsid w:val="00BA6440"/>
    <w:rsid w:val="00BB3746"/>
    <w:rsid w:val="00BB5829"/>
    <w:rsid w:val="00BC0A75"/>
    <w:rsid w:val="00BC0C24"/>
    <w:rsid w:val="00BC169D"/>
    <w:rsid w:val="00BC40A8"/>
    <w:rsid w:val="00BC59A5"/>
    <w:rsid w:val="00BD5B1C"/>
    <w:rsid w:val="00C25EA6"/>
    <w:rsid w:val="00C30459"/>
    <w:rsid w:val="00C32CF4"/>
    <w:rsid w:val="00C357F3"/>
    <w:rsid w:val="00C447B5"/>
    <w:rsid w:val="00C46EC2"/>
    <w:rsid w:val="00C72270"/>
    <w:rsid w:val="00C75E60"/>
    <w:rsid w:val="00C7637F"/>
    <w:rsid w:val="00C9448C"/>
    <w:rsid w:val="00C966B9"/>
    <w:rsid w:val="00CA2390"/>
    <w:rsid w:val="00CC2872"/>
    <w:rsid w:val="00CC6248"/>
    <w:rsid w:val="00CC6A82"/>
    <w:rsid w:val="00CD0CA3"/>
    <w:rsid w:val="00CD260E"/>
    <w:rsid w:val="00CD304C"/>
    <w:rsid w:val="00CF5099"/>
    <w:rsid w:val="00D11581"/>
    <w:rsid w:val="00D1467E"/>
    <w:rsid w:val="00D2538D"/>
    <w:rsid w:val="00D3398D"/>
    <w:rsid w:val="00D55B87"/>
    <w:rsid w:val="00D862F6"/>
    <w:rsid w:val="00D86A87"/>
    <w:rsid w:val="00D915B1"/>
    <w:rsid w:val="00DB2F85"/>
    <w:rsid w:val="00DB7D34"/>
    <w:rsid w:val="00DD41ED"/>
    <w:rsid w:val="00DD6248"/>
    <w:rsid w:val="00DE0786"/>
    <w:rsid w:val="00DE1E77"/>
    <w:rsid w:val="00DE3094"/>
    <w:rsid w:val="00E04FD5"/>
    <w:rsid w:val="00E114EC"/>
    <w:rsid w:val="00E163B4"/>
    <w:rsid w:val="00E22A0B"/>
    <w:rsid w:val="00E316BE"/>
    <w:rsid w:val="00E403A6"/>
    <w:rsid w:val="00E415EE"/>
    <w:rsid w:val="00E44E4E"/>
    <w:rsid w:val="00E663A5"/>
    <w:rsid w:val="00E67BBA"/>
    <w:rsid w:val="00E71080"/>
    <w:rsid w:val="00E74920"/>
    <w:rsid w:val="00E94D2D"/>
    <w:rsid w:val="00E9596A"/>
    <w:rsid w:val="00EA29B5"/>
    <w:rsid w:val="00EA445F"/>
    <w:rsid w:val="00EB6132"/>
    <w:rsid w:val="00EC0DF3"/>
    <w:rsid w:val="00ED2007"/>
    <w:rsid w:val="00ED2EBF"/>
    <w:rsid w:val="00EE3DD0"/>
    <w:rsid w:val="00EE5A51"/>
    <w:rsid w:val="00EF38A2"/>
    <w:rsid w:val="00F00282"/>
    <w:rsid w:val="00F00904"/>
    <w:rsid w:val="00F052DA"/>
    <w:rsid w:val="00F0602D"/>
    <w:rsid w:val="00F5072D"/>
    <w:rsid w:val="00F5136D"/>
    <w:rsid w:val="00F70673"/>
    <w:rsid w:val="00F70C4A"/>
    <w:rsid w:val="00F71143"/>
    <w:rsid w:val="00F74DAC"/>
    <w:rsid w:val="00F84964"/>
    <w:rsid w:val="00F84E04"/>
    <w:rsid w:val="00FB75E6"/>
    <w:rsid w:val="00FC1C62"/>
    <w:rsid w:val="00FC5AA6"/>
    <w:rsid w:val="00FE5E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D885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aliases w:val="H1"/>
    <w:basedOn w:val="Normln"/>
    <w:next w:val="Nadpis2"/>
    <w:link w:val="Nadpis1Char"/>
    <w:qFormat/>
    <w:rsid w:val="00902F62"/>
    <w:pPr>
      <w:keepNext/>
      <w:keepLines/>
      <w:numPr>
        <w:ilvl w:val="1"/>
        <w:numId w:val="26"/>
      </w:numPr>
      <w:spacing w:before="720" w:after="240" w:line="288" w:lineRule="auto"/>
      <w:jc w:val="center"/>
      <w:outlineLvl w:val="0"/>
    </w:pPr>
    <w:rPr>
      <w:rFonts w:ascii="Arial" w:hAnsi="Arial" w:cs="Arial"/>
      <w:b/>
      <w:bCs/>
      <w:kern w:val="32"/>
      <w:sz w:val="32"/>
      <w:szCs w:val="32"/>
    </w:rPr>
  </w:style>
  <w:style w:type="paragraph" w:styleId="Nadpis2">
    <w:name w:val="heading 2"/>
    <w:basedOn w:val="Normln"/>
    <w:link w:val="Nadpis2Char"/>
    <w:qFormat/>
    <w:rsid w:val="00902F62"/>
    <w:pPr>
      <w:numPr>
        <w:ilvl w:val="2"/>
        <w:numId w:val="26"/>
      </w:numPr>
      <w:spacing w:before="240" w:after="60" w:line="288" w:lineRule="auto"/>
      <w:jc w:val="both"/>
      <w:outlineLvl w:val="1"/>
    </w:pPr>
    <w:rPr>
      <w:rFonts w:cs="Arial"/>
      <w:bCs/>
      <w:iCs/>
      <w:szCs w:val="28"/>
    </w:rPr>
  </w:style>
  <w:style w:type="paragraph" w:styleId="Nadpis3">
    <w:name w:val="heading 3"/>
    <w:basedOn w:val="Normln"/>
    <w:link w:val="Nadpis3Char"/>
    <w:uiPriority w:val="99"/>
    <w:qFormat/>
    <w:rsid w:val="00902F62"/>
    <w:pPr>
      <w:numPr>
        <w:ilvl w:val="3"/>
        <w:numId w:val="26"/>
      </w:numPr>
      <w:spacing w:before="120" w:line="288" w:lineRule="auto"/>
      <w:ind w:right="624"/>
      <w:jc w:val="both"/>
      <w:outlineLvl w:val="2"/>
    </w:pPr>
    <w:rPr>
      <w:rFonts w:cs="Arial"/>
      <w:bCs/>
      <w:szCs w:val="26"/>
    </w:rPr>
  </w:style>
  <w:style w:type="paragraph" w:styleId="Nadpis4">
    <w:name w:val="heading 4"/>
    <w:basedOn w:val="Normln"/>
    <w:link w:val="Nadpis4Char"/>
    <w:uiPriority w:val="99"/>
    <w:qFormat/>
    <w:rsid w:val="00902F62"/>
    <w:pPr>
      <w:numPr>
        <w:ilvl w:val="4"/>
        <w:numId w:val="26"/>
      </w:numPr>
      <w:spacing w:before="120" w:line="288" w:lineRule="auto"/>
      <w:ind w:right="1077"/>
      <w:jc w:val="both"/>
      <w:outlineLvl w:val="3"/>
    </w:pPr>
    <w:rPr>
      <w:bCs/>
      <w:szCs w:val="28"/>
    </w:rPr>
  </w:style>
  <w:style w:type="paragraph" w:styleId="Nadpis5">
    <w:name w:val="heading 5"/>
    <w:basedOn w:val="Normln"/>
    <w:link w:val="Nadpis5Char"/>
    <w:uiPriority w:val="99"/>
    <w:qFormat/>
    <w:rsid w:val="00902F62"/>
    <w:pPr>
      <w:numPr>
        <w:ilvl w:val="5"/>
        <w:numId w:val="26"/>
      </w:numPr>
      <w:spacing w:before="120" w:line="288" w:lineRule="auto"/>
      <w:ind w:right="1191"/>
      <w:jc w:val="both"/>
      <w:outlineLvl w:val="4"/>
    </w:pPr>
    <w:rPr>
      <w:bCs/>
      <w:iCs/>
      <w:szCs w:val="26"/>
    </w:rPr>
  </w:style>
  <w:style w:type="paragraph" w:styleId="Nadpis6">
    <w:name w:val="heading 6"/>
    <w:basedOn w:val="Normln"/>
    <w:next w:val="Normln"/>
    <w:link w:val="Nadpis6Char"/>
    <w:uiPriority w:val="99"/>
    <w:qFormat/>
    <w:rsid w:val="00902F62"/>
    <w:pPr>
      <w:numPr>
        <w:ilvl w:val="6"/>
        <w:numId w:val="26"/>
      </w:numPr>
      <w:spacing w:before="240" w:after="60" w:line="288" w:lineRule="auto"/>
      <w:jc w:val="both"/>
      <w:outlineLvl w:val="5"/>
    </w:pPr>
    <w:rPr>
      <w:b/>
      <w:bCs/>
      <w:sz w:val="22"/>
      <w:szCs w:val="22"/>
    </w:rPr>
  </w:style>
  <w:style w:type="paragraph" w:styleId="Nadpis7">
    <w:name w:val="heading 7"/>
    <w:basedOn w:val="Normln"/>
    <w:next w:val="Normln"/>
    <w:link w:val="Nadpis7Char"/>
    <w:uiPriority w:val="99"/>
    <w:qFormat/>
    <w:rsid w:val="00902F62"/>
    <w:pPr>
      <w:numPr>
        <w:ilvl w:val="7"/>
        <w:numId w:val="26"/>
      </w:numPr>
      <w:spacing w:before="240" w:after="60" w:line="288" w:lineRule="auto"/>
      <w:jc w:val="both"/>
      <w:outlineLvl w:val="6"/>
    </w:pPr>
  </w:style>
  <w:style w:type="paragraph" w:styleId="Nadpis8">
    <w:name w:val="heading 8"/>
    <w:basedOn w:val="Normln"/>
    <w:next w:val="Normln"/>
    <w:link w:val="Nadpis8Char"/>
    <w:uiPriority w:val="99"/>
    <w:qFormat/>
    <w:rsid w:val="00902F62"/>
    <w:pPr>
      <w:numPr>
        <w:ilvl w:val="8"/>
        <w:numId w:val="26"/>
      </w:numPr>
      <w:spacing w:before="240" w:after="60" w:line="288" w:lineRule="auto"/>
      <w:jc w:val="both"/>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tabulky">
    <w:name w:val="Text tabulky"/>
    <w:basedOn w:val="Normln"/>
    <w:pPr>
      <w:keepNext/>
      <w:keepLines/>
      <w:suppressAutoHyphens/>
      <w:spacing w:line="240" w:lineRule="exact"/>
    </w:pPr>
    <w:rPr>
      <w:rFonts w:ascii="Georgia" w:hAnsi="Georgia"/>
      <w:sz w:val="20"/>
      <w:szCs w:val="20"/>
    </w:rPr>
  </w:style>
  <w:style w:type="paragraph" w:customStyle="1" w:styleId="StandardnpsmoodstavceParaChar">
    <w:name w:val="Standardní písmo odstavce Para Char"/>
    <w:basedOn w:val="Normln"/>
    <w:semiHidden/>
    <w:pPr>
      <w:numPr>
        <w:numId w:val="15"/>
      </w:numPr>
    </w:pPr>
    <w:rPr>
      <w:rFonts w:ascii="Arial" w:hAnsi="Arial"/>
      <w:sz w:val="18"/>
      <w:szCs w:val="18"/>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customStyle="1" w:styleId="SmlouvaA">
    <w:name w:val="Smlouva A"/>
    <w:pPr>
      <w:suppressAutoHyphens/>
      <w:spacing w:line="300" w:lineRule="atLeast"/>
      <w:jc w:val="center"/>
    </w:pPr>
    <w:rPr>
      <w:b/>
      <w:color w:val="000000"/>
      <w:sz w:val="28"/>
      <w:lang w:eastAsia="ar-SA"/>
    </w:rPr>
  </w:style>
  <w:style w:type="paragraph" w:customStyle="1" w:styleId="Normlnnorm">
    <w:name w:val="Normální.norm"/>
    <w:pPr>
      <w:spacing w:after="240" w:line="240" w:lineRule="exact"/>
      <w:ind w:left="1701"/>
    </w:pPr>
    <w:rPr>
      <w:rFonts w:ascii="Georgia" w:hAnsi="Georgia"/>
    </w:rPr>
  </w:style>
  <w:style w:type="paragraph" w:styleId="Rozloendokumentu">
    <w:name w:val="Document Map"/>
    <w:basedOn w:val="Normln"/>
    <w:semiHidden/>
    <w:pPr>
      <w:shd w:val="clear" w:color="auto" w:fill="000080"/>
    </w:pPr>
    <w:rPr>
      <w:rFonts w:ascii="Tahoma" w:hAnsi="Tahoma" w:cs="Tahoma"/>
      <w:sz w:val="20"/>
      <w:szCs w:val="20"/>
    </w:rPr>
  </w:style>
  <w:style w:type="paragraph" w:styleId="Nzev">
    <w:name w:val="Title"/>
    <w:basedOn w:val="Normln"/>
    <w:link w:val="NzevChar"/>
    <w:qFormat/>
    <w:rsid w:val="00E67BBA"/>
    <w:pPr>
      <w:jc w:val="center"/>
    </w:pPr>
    <w:rPr>
      <w:b/>
      <w:bCs/>
    </w:rPr>
  </w:style>
  <w:style w:type="paragraph" w:styleId="Textbubliny">
    <w:name w:val="Balloon Text"/>
    <w:basedOn w:val="Normln"/>
    <w:semiHidden/>
    <w:rPr>
      <w:rFonts w:ascii="Tahoma" w:hAnsi="Tahoma" w:cs="Tahoma"/>
      <w:sz w:val="16"/>
      <w:szCs w:val="16"/>
    </w:rPr>
  </w:style>
  <w:style w:type="character" w:customStyle="1" w:styleId="NzevChar">
    <w:name w:val="Název Char"/>
    <w:link w:val="Nzev"/>
    <w:rsid w:val="00815225"/>
    <w:rPr>
      <w:b/>
      <w:bCs/>
      <w:sz w:val="24"/>
      <w:szCs w:val="24"/>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8C411A"/>
    <w:pPr>
      <w:spacing w:after="200" w:line="276" w:lineRule="auto"/>
      <w:ind w:left="720"/>
      <w:contextualSpacing/>
    </w:pPr>
    <w:rPr>
      <w:rFonts w:ascii="Verdana" w:eastAsia="Calibri" w:hAnsi="Verdana"/>
      <w:sz w:val="20"/>
      <w:szCs w:val="20"/>
      <w:lang w:eastAsia="en-US"/>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8C411A"/>
    <w:rPr>
      <w:rFonts w:ascii="Verdana" w:eastAsia="Calibri" w:hAnsi="Verdana"/>
      <w:lang w:eastAsia="en-US"/>
    </w:rPr>
  </w:style>
  <w:style w:type="character" w:styleId="Odkaznakoment">
    <w:name w:val="annotation reference"/>
    <w:rsid w:val="0028504E"/>
    <w:rPr>
      <w:sz w:val="16"/>
      <w:szCs w:val="16"/>
    </w:rPr>
  </w:style>
  <w:style w:type="paragraph" w:styleId="Textkomente">
    <w:name w:val="annotation text"/>
    <w:basedOn w:val="Normln"/>
    <w:link w:val="TextkomenteChar"/>
    <w:rsid w:val="0028504E"/>
    <w:rPr>
      <w:sz w:val="20"/>
      <w:szCs w:val="20"/>
    </w:rPr>
  </w:style>
  <w:style w:type="character" w:customStyle="1" w:styleId="TextkomenteChar">
    <w:name w:val="Text komentáře Char"/>
    <w:basedOn w:val="Standardnpsmoodstavce"/>
    <w:link w:val="Textkomente"/>
    <w:rsid w:val="0028504E"/>
  </w:style>
  <w:style w:type="paragraph" w:styleId="Pedmtkomente">
    <w:name w:val="annotation subject"/>
    <w:basedOn w:val="Textkomente"/>
    <w:next w:val="Textkomente"/>
    <w:link w:val="PedmtkomenteChar"/>
    <w:rsid w:val="0028504E"/>
    <w:rPr>
      <w:b/>
      <w:bCs/>
    </w:rPr>
  </w:style>
  <w:style w:type="character" w:customStyle="1" w:styleId="PedmtkomenteChar">
    <w:name w:val="Předmět komentáře Char"/>
    <w:link w:val="Pedmtkomente"/>
    <w:rsid w:val="0028504E"/>
    <w:rPr>
      <w:b/>
      <w:bCs/>
    </w:rPr>
  </w:style>
  <w:style w:type="paragraph" w:customStyle="1" w:styleId="RLTextlnkuslovan">
    <w:name w:val="RL Text článku číslovaný"/>
    <w:basedOn w:val="Normln"/>
    <w:link w:val="RLTextlnkuslovanChar"/>
    <w:rsid w:val="00F00904"/>
    <w:pPr>
      <w:numPr>
        <w:ilvl w:val="1"/>
        <w:numId w:val="25"/>
      </w:numPr>
      <w:spacing w:after="120" w:line="280" w:lineRule="exact"/>
      <w:jc w:val="both"/>
    </w:pPr>
    <w:rPr>
      <w:rFonts w:ascii="Calibri" w:hAnsi="Calibri"/>
      <w:sz w:val="22"/>
    </w:rPr>
  </w:style>
  <w:style w:type="paragraph" w:customStyle="1" w:styleId="RLlneksmlouvy">
    <w:name w:val="RL Článek smlouvy"/>
    <w:basedOn w:val="Normln"/>
    <w:next w:val="RLTextlnkuslovan"/>
    <w:uiPriority w:val="99"/>
    <w:rsid w:val="00F00904"/>
    <w:pPr>
      <w:keepNext/>
      <w:numPr>
        <w:numId w:val="25"/>
      </w:numPr>
      <w:suppressAutoHyphens/>
      <w:spacing w:before="360" w:after="120" w:line="280" w:lineRule="exact"/>
      <w:jc w:val="both"/>
      <w:outlineLvl w:val="0"/>
    </w:pPr>
    <w:rPr>
      <w:rFonts w:ascii="Calibri" w:hAnsi="Calibri"/>
      <w:b/>
      <w:sz w:val="22"/>
    </w:rPr>
  </w:style>
  <w:style w:type="character" w:customStyle="1" w:styleId="RLTextlnkuslovanChar">
    <w:name w:val="RL Text článku číslovaný Char"/>
    <w:link w:val="RLTextlnkuslovan"/>
    <w:rsid w:val="00F00904"/>
    <w:rPr>
      <w:rFonts w:ascii="Calibri" w:hAnsi="Calibri"/>
      <w:sz w:val="22"/>
      <w:szCs w:val="24"/>
    </w:rPr>
  </w:style>
  <w:style w:type="paragraph" w:styleId="Bezmezer">
    <w:name w:val="No Spacing"/>
    <w:qFormat/>
    <w:rsid w:val="00F00904"/>
    <w:pPr>
      <w:ind w:left="1080"/>
      <w:jc w:val="both"/>
    </w:pPr>
    <w:rPr>
      <w:rFonts w:ascii="Calibri" w:hAnsi="Calibri"/>
      <w:sz w:val="22"/>
      <w:szCs w:val="22"/>
      <w:lang w:eastAsia="en-US"/>
    </w:rPr>
  </w:style>
  <w:style w:type="character" w:customStyle="1" w:styleId="Nadpis1Char">
    <w:name w:val="Nadpis 1 Char"/>
    <w:aliases w:val="H1 Char"/>
    <w:link w:val="Nadpis1"/>
    <w:rsid w:val="00902F62"/>
    <w:rPr>
      <w:rFonts w:ascii="Arial" w:hAnsi="Arial" w:cs="Arial"/>
      <w:b/>
      <w:bCs/>
      <w:kern w:val="32"/>
      <w:sz w:val="32"/>
      <w:szCs w:val="32"/>
    </w:rPr>
  </w:style>
  <w:style w:type="character" w:customStyle="1" w:styleId="Nadpis2Char">
    <w:name w:val="Nadpis 2 Char"/>
    <w:link w:val="Nadpis2"/>
    <w:rsid w:val="00902F62"/>
    <w:rPr>
      <w:rFonts w:cs="Arial"/>
      <w:bCs/>
      <w:iCs/>
      <w:sz w:val="24"/>
      <w:szCs w:val="28"/>
    </w:rPr>
  </w:style>
  <w:style w:type="character" w:customStyle="1" w:styleId="Nadpis3Char">
    <w:name w:val="Nadpis 3 Char"/>
    <w:link w:val="Nadpis3"/>
    <w:uiPriority w:val="99"/>
    <w:rsid w:val="00902F62"/>
    <w:rPr>
      <w:rFonts w:cs="Arial"/>
      <w:bCs/>
      <w:sz w:val="24"/>
      <w:szCs w:val="26"/>
    </w:rPr>
  </w:style>
  <w:style w:type="character" w:customStyle="1" w:styleId="Nadpis4Char">
    <w:name w:val="Nadpis 4 Char"/>
    <w:link w:val="Nadpis4"/>
    <w:uiPriority w:val="99"/>
    <w:rsid w:val="00902F62"/>
    <w:rPr>
      <w:bCs/>
      <w:sz w:val="24"/>
      <w:szCs w:val="28"/>
    </w:rPr>
  </w:style>
  <w:style w:type="character" w:customStyle="1" w:styleId="Nadpis5Char">
    <w:name w:val="Nadpis 5 Char"/>
    <w:link w:val="Nadpis5"/>
    <w:uiPriority w:val="99"/>
    <w:rsid w:val="00902F62"/>
    <w:rPr>
      <w:bCs/>
      <w:iCs/>
      <w:sz w:val="24"/>
      <w:szCs w:val="26"/>
    </w:rPr>
  </w:style>
  <w:style w:type="character" w:customStyle="1" w:styleId="Nadpis6Char">
    <w:name w:val="Nadpis 6 Char"/>
    <w:link w:val="Nadpis6"/>
    <w:uiPriority w:val="99"/>
    <w:rsid w:val="00902F62"/>
    <w:rPr>
      <w:b/>
      <w:bCs/>
      <w:sz w:val="22"/>
      <w:szCs w:val="22"/>
    </w:rPr>
  </w:style>
  <w:style w:type="character" w:customStyle="1" w:styleId="Nadpis7Char">
    <w:name w:val="Nadpis 7 Char"/>
    <w:link w:val="Nadpis7"/>
    <w:uiPriority w:val="99"/>
    <w:rsid w:val="00902F62"/>
    <w:rPr>
      <w:sz w:val="24"/>
      <w:szCs w:val="24"/>
    </w:rPr>
  </w:style>
  <w:style w:type="character" w:customStyle="1" w:styleId="Nadpis8Char">
    <w:name w:val="Nadpis 8 Char"/>
    <w:link w:val="Nadpis8"/>
    <w:uiPriority w:val="99"/>
    <w:rsid w:val="00902F62"/>
    <w:rPr>
      <w:i/>
      <w:iCs/>
      <w:sz w:val="24"/>
      <w:szCs w:val="24"/>
    </w:rPr>
  </w:style>
  <w:style w:type="paragraph" w:customStyle="1" w:styleId="Nadpis">
    <w:name w:val="Nadpis"/>
    <w:basedOn w:val="Nadpis1"/>
    <w:next w:val="Nadpis1"/>
    <w:uiPriority w:val="99"/>
    <w:rsid w:val="00902F62"/>
    <w:pPr>
      <w:pageBreakBefore/>
      <w:numPr>
        <w:ilvl w:val="0"/>
      </w:numPr>
    </w:pPr>
  </w:style>
  <w:style w:type="character" w:customStyle="1" w:styleId="ZpatChar">
    <w:name w:val="Zápatí Char"/>
    <w:link w:val="Zpat"/>
    <w:uiPriority w:val="99"/>
    <w:rsid w:val="00902F62"/>
    <w:rPr>
      <w:sz w:val="24"/>
      <w:szCs w:val="24"/>
    </w:rPr>
  </w:style>
  <w:style w:type="paragraph" w:styleId="Normlnweb">
    <w:name w:val="Normal (Web)"/>
    <w:basedOn w:val="Normln"/>
    <w:uiPriority w:val="99"/>
    <w:unhideWhenUsed/>
    <w:rsid w:val="00902F62"/>
    <w:pPr>
      <w:spacing w:before="100" w:beforeAutospacing="1" w:after="100" w:afterAutospacing="1"/>
    </w:pPr>
  </w:style>
  <w:style w:type="character" w:styleId="Hypertextovodkaz">
    <w:name w:val="Hyperlink"/>
    <w:uiPriority w:val="99"/>
    <w:unhideWhenUsed/>
    <w:rsid w:val="00902F62"/>
    <w:rPr>
      <w:color w:val="0000FF"/>
      <w:u w:val="single"/>
    </w:rPr>
  </w:style>
  <w:style w:type="character" w:customStyle="1" w:styleId="Nevyeenzmnka1">
    <w:name w:val="Nevyřešená zmínka1"/>
    <w:uiPriority w:val="99"/>
    <w:semiHidden/>
    <w:unhideWhenUsed/>
    <w:rsid w:val="00BB3746"/>
    <w:rPr>
      <w:color w:val="605E5C"/>
      <w:shd w:val="clear" w:color="auto" w:fill="E1DFDD"/>
    </w:rPr>
  </w:style>
  <w:style w:type="character" w:customStyle="1" w:styleId="Nevyeenzmnka2">
    <w:name w:val="Nevyřešená zmínka2"/>
    <w:basedOn w:val="Standardnpsmoodstavce"/>
    <w:uiPriority w:val="99"/>
    <w:semiHidden/>
    <w:unhideWhenUsed/>
    <w:rsid w:val="006E4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13480">
      <w:bodyDiv w:val="1"/>
      <w:marLeft w:val="0"/>
      <w:marRight w:val="0"/>
      <w:marTop w:val="0"/>
      <w:marBottom w:val="0"/>
      <w:divBdr>
        <w:top w:val="none" w:sz="0" w:space="0" w:color="auto"/>
        <w:left w:val="none" w:sz="0" w:space="0" w:color="auto"/>
        <w:bottom w:val="none" w:sz="0" w:space="0" w:color="auto"/>
        <w:right w:val="none" w:sz="0" w:space="0" w:color="auto"/>
      </w:divBdr>
    </w:div>
    <w:div w:id="151456086">
      <w:bodyDiv w:val="1"/>
      <w:marLeft w:val="0"/>
      <w:marRight w:val="0"/>
      <w:marTop w:val="0"/>
      <w:marBottom w:val="0"/>
      <w:divBdr>
        <w:top w:val="none" w:sz="0" w:space="0" w:color="auto"/>
        <w:left w:val="none" w:sz="0" w:space="0" w:color="auto"/>
        <w:bottom w:val="none" w:sz="0" w:space="0" w:color="auto"/>
        <w:right w:val="none" w:sz="0" w:space="0" w:color="auto"/>
      </w:divBdr>
    </w:div>
    <w:div w:id="299922720">
      <w:bodyDiv w:val="1"/>
      <w:marLeft w:val="0"/>
      <w:marRight w:val="0"/>
      <w:marTop w:val="0"/>
      <w:marBottom w:val="0"/>
      <w:divBdr>
        <w:top w:val="none" w:sz="0" w:space="0" w:color="auto"/>
        <w:left w:val="none" w:sz="0" w:space="0" w:color="auto"/>
        <w:bottom w:val="none" w:sz="0" w:space="0" w:color="auto"/>
        <w:right w:val="none" w:sz="0" w:space="0" w:color="auto"/>
      </w:divBdr>
    </w:div>
    <w:div w:id="517737086">
      <w:bodyDiv w:val="1"/>
      <w:marLeft w:val="0"/>
      <w:marRight w:val="0"/>
      <w:marTop w:val="0"/>
      <w:marBottom w:val="0"/>
      <w:divBdr>
        <w:top w:val="none" w:sz="0" w:space="0" w:color="auto"/>
        <w:left w:val="none" w:sz="0" w:space="0" w:color="auto"/>
        <w:bottom w:val="none" w:sz="0" w:space="0" w:color="auto"/>
        <w:right w:val="none" w:sz="0" w:space="0" w:color="auto"/>
      </w:divBdr>
    </w:div>
    <w:div w:id="593127915">
      <w:bodyDiv w:val="1"/>
      <w:marLeft w:val="0"/>
      <w:marRight w:val="0"/>
      <w:marTop w:val="0"/>
      <w:marBottom w:val="0"/>
      <w:divBdr>
        <w:top w:val="none" w:sz="0" w:space="0" w:color="auto"/>
        <w:left w:val="none" w:sz="0" w:space="0" w:color="auto"/>
        <w:bottom w:val="none" w:sz="0" w:space="0" w:color="auto"/>
        <w:right w:val="none" w:sz="0" w:space="0" w:color="auto"/>
      </w:divBdr>
    </w:div>
    <w:div w:id="615793030">
      <w:bodyDiv w:val="1"/>
      <w:marLeft w:val="0"/>
      <w:marRight w:val="0"/>
      <w:marTop w:val="0"/>
      <w:marBottom w:val="0"/>
      <w:divBdr>
        <w:top w:val="none" w:sz="0" w:space="0" w:color="auto"/>
        <w:left w:val="none" w:sz="0" w:space="0" w:color="auto"/>
        <w:bottom w:val="none" w:sz="0" w:space="0" w:color="auto"/>
        <w:right w:val="none" w:sz="0" w:space="0" w:color="auto"/>
      </w:divBdr>
    </w:div>
    <w:div w:id="674766767">
      <w:bodyDiv w:val="1"/>
      <w:marLeft w:val="0"/>
      <w:marRight w:val="0"/>
      <w:marTop w:val="0"/>
      <w:marBottom w:val="0"/>
      <w:divBdr>
        <w:top w:val="none" w:sz="0" w:space="0" w:color="auto"/>
        <w:left w:val="none" w:sz="0" w:space="0" w:color="auto"/>
        <w:bottom w:val="none" w:sz="0" w:space="0" w:color="auto"/>
        <w:right w:val="none" w:sz="0" w:space="0" w:color="auto"/>
      </w:divBdr>
      <w:divsChild>
        <w:div w:id="1766534112">
          <w:marLeft w:val="0"/>
          <w:marRight w:val="0"/>
          <w:marTop w:val="0"/>
          <w:marBottom w:val="0"/>
          <w:divBdr>
            <w:top w:val="none" w:sz="0" w:space="0" w:color="auto"/>
            <w:left w:val="none" w:sz="0" w:space="0" w:color="auto"/>
            <w:bottom w:val="none" w:sz="0" w:space="0" w:color="auto"/>
            <w:right w:val="none" w:sz="0" w:space="0" w:color="auto"/>
          </w:divBdr>
        </w:div>
      </w:divsChild>
    </w:div>
    <w:div w:id="685250663">
      <w:bodyDiv w:val="1"/>
      <w:marLeft w:val="0"/>
      <w:marRight w:val="0"/>
      <w:marTop w:val="0"/>
      <w:marBottom w:val="0"/>
      <w:divBdr>
        <w:top w:val="none" w:sz="0" w:space="0" w:color="auto"/>
        <w:left w:val="none" w:sz="0" w:space="0" w:color="auto"/>
        <w:bottom w:val="none" w:sz="0" w:space="0" w:color="auto"/>
        <w:right w:val="none" w:sz="0" w:space="0" w:color="auto"/>
      </w:divBdr>
    </w:div>
    <w:div w:id="720594899">
      <w:bodyDiv w:val="1"/>
      <w:marLeft w:val="0"/>
      <w:marRight w:val="0"/>
      <w:marTop w:val="0"/>
      <w:marBottom w:val="0"/>
      <w:divBdr>
        <w:top w:val="none" w:sz="0" w:space="0" w:color="auto"/>
        <w:left w:val="none" w:sz="0" w:space="0" w:color="auto"/>
        <w:bottom w:val="none" w:sz="0" w:space="0" w:color="auto"/>
        <w:right w:val="none" w:sz="0" w:space="0" w:color="auto"/>
      </w:divBdr>
    </w:div>
    <w:div w:id="840507808">
      <w:bodyDiv w:val="1"/>
      <w:marLeft w:val="0"/>
      <w:marRight w:val="0"/>
      <w:marTop w:val="0"/>
      <w:marBottom w:val="0"/>
      <w:divBdr>
        <w:top w:val="none" w:sz="0" w:space="0" w:color="auto"/>
        <w:left w:val="none" w:sz="0" w:space="0" w:color="auto"/>
        <w:bottom w:val="none" w:sz="0" w:space="0" w:color="auto"/>
        <w:right w:val="none" w:sz="0" w:space="0" w:color="auto"/>
      </w:divBdr>
    </w:div>
    <w:div w:id="1157188104">
      <w:bodyDiv w:val="1"/>
      <w:marLeft w:val="0"/>
      <w:marRight w:val="0"/>
      <w:marTop w:val="0"/>
      <w:marBottom w:val="0"/>
      <w:divBdr>
        <w:top w:val="none" w:sz="0" w:space="0" w:color="auto"/>
        <w:left w:val="none" w:sz="0" w:space="0" w:color="auto"/>
        <w:bottom w:val="none" w:sz="0" w:space="0" w:color="auto"/>
        <w:right w:val="none" w:sz="0" w:space="0" w:color="auto"/>
      </w:divBdr>
    </w:div>
    <w:div w:id="1193804461">
      <w:bodyDiv w:val="1"/>
      <w:marLeft w:val="0"/>
      <w:marRight w:val="0"/>
      <w:marTop w:val="0"/>
      <w:marBottom w:val="0"/>
      <w:divBdr>
        <w:top w:val="none" w:sz="0" w:space="0" w:color="auto"/>
        <w:left w:val="none" w:sz="0" w:space="0" w:color="auto"/>
        <w:bottom w:val="none" w:sz="0" w:space="0" w:color="auto"/>
        <w:right w:val="none" w:sz="0" w:space="0" w:color="auto"/>
      </w:divBdr>
    </w:div>
    <w:div w:id="1988513000">
      <w:bodyDiv w:val="1"/>
      <w:marLeft w:val="0"/>
      <w:marRight w:val="0"/>
      <w:marTop w:val="0"/>
      <w:marBottom w:val="0"/>
      <w:divBdr>
        <w:top w:val="none" w:sz="0" w:space="0" w:color="auto"/>
        <w:left w:val="none" w:sz="0" w:space="0" w:color="auto"/>
        <w:bottom w:val="none" w:sz="0" w:space="0" w:color="auto"/>
        <w:right w:val="none" w:sz="0" w:space="0" w:color="auto"/>
      </w:divBdr>
    </w:div>
    <w:div w:id="210452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pacs.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1716</Words>
  <Characters>10131</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11824</CharactersWithSpaces>
  <SharedDoc>false</SharedDoc>
  <HLinks>
    <vt:vector size="6" baseType="variant">
      <vt:variant>
        <vt:i4>7209041</vt:i4>
      </vt:variant>
      <vt:variant>
        <vt:i4>0</vt:i4>
      </vt:variant>
      <vt:variant>
        <vt:i4>0</vt:i4>
      </vt:variant>
      <vt:variant>
        <vt:i4>5</vt:i4>
      </vt:variant>
      <vt:variant>
        <vt:lpwstr>mailto:epacs@vfn.cz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2020-01-06T15:08:00Z</dcterms:created>
  <dcterms:modified xsi:type="dcterms:W3CDTF">2020-01-06T15:09:00Z</dcterms:modified>
</cp:coreProperties>
</file>